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1E" w:rsidRDefault="00382B1E" w:rsidP="00382B1E">
      <w:pPr>
        <w:rPr>
          <w:lang w:eastAsia="ja-JP"/>
        </w:rPr>
      </w:pPr>
    </w:p>
    <w:p w:rsidR="00382B1E" w:rsidRDefault="00382B1E" w:rsidP="00382B1E">
      <w:pPr>
        <w:jc w:val="center"/>
        <w:rPr>
          <w:lang w:eastAsia="ja-JP"/>
        </w:rPr>
      </w:pPr>
      <w:r>
        <w:rPr>
          <w:b/>
          <w:noProof/>
          <w:sz w:val="32"/>
          <w:szCs w:val="32"/>
        </w:rPr>
        <w:drawing>
          <wp:inline distT="0" distB="0" distL="0" distR="0" wp14:anchorId="5E999DF2" wp14:editId="464D3524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B1E" w:rsidRDefault="00382B1E" w:rsidP="00382B1E">
      <w:pPr>
        <w:rPr>
          <w:lang w:eastAsia="ja-JP"/>
        </w:rPr>
      </w:pPr>
    </w:p>
    <w:p w:rsidR="00382B1E" w:rsidRPr="00382B1E" w:rsidRDefault="00382B1E" w:rsidP="00382B1E">
      <w:pPr>
        <w:rPr>
          <w:lang w:eastAsia="ja-JP"/>
        </w:rPr>
      </w:pPr>
    </w:p>
    <w:p w:rsidR="002F2045" w:rsidRPr="003D4B3F" w:rsidRDefault="002F2045" w:rsidP="002F20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B3F">
        <w:rPr>
          <w:rFonts w:ascii="Times New Roman" w:hAnsi="Times New Roman" w:cs="Times New Roman"/>
          <w:sz w:val="28"/>
          <w:szCs w:val="28"/>
        </w:rPr>
        <w:t xml:space="preserve">СОВЕТ  </w:t>
      </w:r>
    </w:p>
    <w:p w:rsidR="002F2045" w:rsidRPr="003D4B3F" w:rsidRDefault="002F2045" w:rsidP="002F2045">
      <w:pPr>
        <w:jc w:val="center"/>
        <w:rPr>
          <w:b/>
          <w:szCs w:val="28"/>
          <w:lang w:eastAsia="ja-JP"/>
        </w:rPr>
      </w:pPr>
      <w:r w:rsidRPr="003D4B3F">
        <w:rPr>
          <w:b/>
          <w:szCs w:val="28"/>
          <w:lang w:eastAsia="ja-JP"/>
        </w:rPr>
        <w:t>Васильевского сельского поселения</w:t>
      </w:r>
    </w:p>
    <w:p w:rsidR="002F2045" w:rsidRPr="003D4B3F" w:rsidRDefault="002F2045" w:rsidP="002F2045">
      <w:pPr>
        <w:jc w:val="center"/>
        <w:rPr>
          <w:b/>
          <w:szCs w:val="28"/>
          <w:lang w:eastAsia="ja-JP"/>
        </w:rPr>
      </w:pPr>
      <w:r w:rsidRPr="003D4B3F">
        <w:rPr>
          <w:b/>
          <w:szCs w:val="28"/>
          <w:lang w:eastAsia="ja-JP"/>
        </w:rPr>
        <w:t xml:space="preserve">Шуйского муниципального района Ивановской области </w:t>
      </w:r>
      <w:r>
        <w:rPr>
          <w:b/>
          <w:szCs w:val="28"/>
          <w:lang w:eastAsia="ja-JP"/>
        </w:rPr>
        <w:t>третьего</w:t>
      </w:r>
      <w:r w:rsidRPr="003D4B3F">
        <w:rPr>
          <w:b/>
          <w:szCs w:val="28"/>
          <w:lang w:eastAsia="ja-JP"/>
        </w:rPr>
        <w:t xml:space="preserve"> созыва</w:t>
      </w:r>
    </w:p>
    <w:p w:rsidR="002F2045" w:rsidRPr="000122BA" w:rsidRDefault="002F2045" w:rsidP="002F2045">
      <w:pPr>
        <w:jc w:val="center"/>
        <w:rPr>
          <w:sz w:val="22"/>
          <w:szCs w:val="22"/>
          <w:lang w:eastAsia="ja-JP"/>
        </w:rPr>
      </w:pPr>
      <w:r w:rsidRPr="000122BA">
        <w:rPr>
          <w:sz w:val="22"/>
          <w:szCs w:val="22"/>
          <w:lang w:eastAsia="ja-JP"/>
        </w:rPr>
        <w:t>155926, Ивановская область, Шуйский район, село Васильевское, ул. Советская, дом 1</w:t>
      </w:r>
    </w:p>
    <w:p w:rsidR="002F2045" w:rsidRDefault="002F2045" w:rsidP="002F2045">
      <w:pPr>
        <w:pStyle w:val="a4"/>
        <w:jc w:val="both"/>
        <w:rPr>
          <w:sz w:val="26"/>
          <w:szCs w:val="26"/>
        </w:rPr>
      </w:pPr>
    </w:p>
    <w:p w:rsidR="00382B1E" w:rsidRPr="000122BA" w:rsidRDefault="00382B1E" w:rsidP="002F2045">
      <w:pPr>
        <w:pStyle w:val="a4"/>
        <w:jc w:val="both"/>
        <w:rPr>
          <w:sz w:val="26"/>
          <w:szCs w:val="26"/>
        </w:rPr>
      </w:pPr>
    </w:p>
    <w:p w:rsidR="002F2045" w:rsidRDefault="002F2045" w:rsidP="002F2045">
      <w:pPr>
        <w:widowControl w:val="0"/>
        <w:autoSpaceDE w:val="0"/>
        <w:autoSpaceDN w:val="0"/>
        <w:adjustRightInd w:val="0"/>
        <w:jc w:val="center"/>
        <w:rPr>
          <w:rStyle w:val="af1"/>
        </w:rPr>
      </w:pPr>
      <w:r w:rsidRPr="00C62E94">
        <w:rPr>
          <w:rStyle w:val="af1"/>
        </w:rPr>
        <w:t>РЕШЕНИЕ</w:t>
      </w:r>
    </w:p>
    <w:p w:rsidR="00382B1E" w:rsidRPr="00C62E94" w:rsidRDefault="00382B1E" w:rsidP="002F2045">
      <w:pPr>
        <w:widowControl w:val="0"/>
        <w:autoSpaceDE w:val="0"/>
        <w:autoSpaceDN w:val="0"/>
        <w:adjustRightInd w:val="0"/>
        <w:jc w:val="center"/>
        <w:rPr>
          <w:rStyle w:val="af1"/>
        </w:rPr>
      </w:pPr>
      <w:r>
        <w:rPr>
          <w:rStyle w:val="af1"/>
        </w:rPr>
        <w:t>№ 3 к протоколу № 3 от 11.02.2020 г.</w:t>
      </w:r>
    </w:p>
    <w:p w:rsidR="002F2045" w:rsidRPr="00C62E94" w:rsidRDefault="002F2045" w:rsidP="002F2045">
      <w:pPr>
        <w:widowControl w:val="0"/>
        <w:autoSpaceDE w:val="0"/>
        <w:autoSpaceDN w:val="0"/>
        <w:adjustRightInd w:val="0"/>
        <w:jc w:val="center"/>
        <w:rPr>
          <w:rStyle w:val="af1"/>
        </w:rPr>
      </w:pPr>
    </w:p>
    <w:p w:rsidR="002F2045" w:rsidRDefault="002F2045" w:rsidP="002F2045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2B1E" w:rsidRDefault="002F2045" w:rsidP="002F2045">
      <w:pPr>
        <w:pStyle w:val="af"/>
        <w:spacing w:before="0" w:beforeAutospacing="0" w:after="0" w:afterAutospacing="0"/>
        <w:jc w:val="center"/>
        <w:rPr>
          <w:rStyle w:val="af0"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rStyle w:val="af0"/>
          <w:sz w:val="28"/>
          <w:szCs w:val="28"/>
        </w:rPr>
        <w:t>б утверждении отчета об исполнении</w:t>
      </w:r>
      <w:r>
        <w:rPr>
          <w:sz w:val="28"/>
          <w:szCs w:val="28"/>
        </w:rPr>
        <w:t xml:space="preserve"> </w:t>
      </w:r>
      <w:r>
        <w:rPr>
          <w:rStyle w:val="af0"/>
          <w:sz w:val="28"/>
          <w:szCs w:val="28"/>
        </w:rPr>
        <w:t>бюджета Васильевского сельского поселения </w:t>
      </w:r>
      <w:r w:rsidR="00382B1E">
        <w:rPr>
          <w:rStyle w:val="af0"/>
          <w:sz w:val="28"/>
          <w:szCs w:val="28"/>
        </w:rPr>
        <w:t xml:space="preserve">Шуйского муниципального района Ивановской области </w:t>
      </w:r>
    </w:p>
    <w:p w:rsidR="002F2045" w:rsidRDefault="002F2045" w:rsidP="002F2045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rStyle w:val="af0"/>
          <w:sz w:val="28"/>
          <w:szCs w:val="28"/>
        </w:rPr>
        <w:t>за 201</w:t>
      </w:r>
      <w:r w:rsidR="00263A44">
        <w:rPr>
          <w:rStyle w:val="af0"/>
          <w:sz w:val="28"/>
          <w:szCs w:val="28"/>
        </w:rPr>
        <w:t>9</w:t>
      </w:r>
      <w:r>
        <w:rPr>
          <w:rStyle w:val="af0"/>
          <w:sz w:val="28"/>
          <w:szCs w:val="28"/>
        </w:rPr>
        <w:t> год.</w:t>
      </w:r>
    </w:p>
    <w:p w:rsidR="002F2045" w:rsidRPr="000641E1" w:rsidRDefault="002F2045" w:rsidP="002F2045">
      <w:pPr>
        <w:pStyle w:val="af"/>
        <w:jc w:val="both"/>
        <w:rPr>
          <w:bCs/>
        </w:rPr>
      </w:pPr>
      <w:r>
        <w:rPr>
          <w:rStyle w:val="af0"/>
          <w:sz w:val="28"/>
          <w:szCs w:val="28"/>
        </w:rPr>
        <w:t xml:space="preserve">      </w:t>
      </w:r>
      <w:r>
        <w:rPr>
          <w:rStyle w:val="af0"/>
          <w:b w:val="0"/>
          <w:sz w:val="28"/>
          <w:szCs w:val="28"/>
        </w:rPr>
        <w:t>Рассмотрев отчет Главы Васильевского сельского поселения об исполнении бюджета Васильевского сельского поселения за 201</w:t>
      </w:r>
      <w:r w:rsidR="00263A44">
        <w:rPr>
          <w:rStyle w:val="af0"/>
          <w:b w:val="0"/>
          <w:sz w:val="28"/>
          <w:szCs w:val="28"/>
        </w:rPr>
        <w:t>9</w:t>
      </w:r>
      <w:r w:rsidR="00607862">
        <w:rPr>
          <w:rStyle w:val="af0"/>
          <w:b w:val="0"/>
          <w:sz w:val="28"/>
          <w:szCs w:val="28"/>
        </w:rPr>
        <w:t xml:space="preserve"> </w:t>
      </w:r>
      <w:r>
        <w:rPr>
          <w:rStyle w:val="af0"/>
          <w:b w:val="0"/>
          <w:sz w:val="28"/>
          <w:szCs w:val="28"/>
        </w:rPr>
        <w:t>год, в соответствии со ст.264.2 Бюджетного кодекса РФ, Совет Васильевского сельского поселения </w:t>
      </w:r>
      <w:r w:rsidRPr="000641E1">
        <w:rPr>
          <w:rStyle w:val="af0"/>
          <w:sz w:val="28"/>
          <w:szCs w:val="28"/>
        </w:rPr>
        <w:t>решил:</w:t>
      </w:r>
    </w:p>
    <w:p w:rsidR="002F2045" w:rsidRDefault="002F2045" w:rsidP="002F2045">
      <w:pPr>
        <w:pStyle w:val="af"/>
        <w:numPr>
          <w:ilvl w:val="0"/>
          <w:numId w:val="22"/>
        </w:numPr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Утвердить отчет об исполнении бюджета Васильевского сельского поселения за 201</w:t>
      </w:r>
      <w:r w:rsidR="00263A44">
        <w:rPr>
          <w:rStyle w:val="af0"/>
          <w:b w:val="0"/>
          <w:sz w:val="28"/>
          <w:szCs w:val="28"/>
        </w:rPr>
        <w:t>9</w:t>
      </w:r>
      <w:r>
        <w:rPr>
          <w:rStyle w:val="af0"/>
          <w:b w:val="0"/>
          <w:sz w:val="28"/>
          <w:szCs w:val="28"/>
        </w:rPr>
        <w:t xml:space="preserve"> год (приложение 1).</w:t>
      </w:r>
    </w:p>
    <w:p w:rsidR="00C62E94" w:rsidRPr="00C62E94" w:rsidRDefault="002F2045" w:rsidP="002F2045">
      <w:pPr>
        <w:pStyle w:val="af"/>
        <w:numPr>
          <w:ilvl w:val="0"/>
          <w:numId w:val="22"/>
        </w:numPr>
        <w:jc w:val="both"/>
        <w:rPr>
          <w:rStyle w:val="af0"/>
          <w:b w:val="0"/>
          <w:bCs w:val="0"/>
          <w:sz w:val="28"/>
          <w:szCs w:val="28"/>
        </w:rPr>
      </w:pPr>
      <w:r w:rsidRPr="00C62E94">
        <w:rPr>
          <w:rStyle w:val="af0"/>
          <w:b w:val="0"/>
          <w:sz w:val="28"/>
          <w:szCs w:val="28"/>
        </w:rPr>
        <w:t xml:space="preserve"> Принять к сведению:</w:t>
      </w:r>
    </w:p>
    <w:p w:rsidR="002F2045" w:rsidRPr="00C62E94" w:rsidRDefault="002F2045" w:rsidP="00C62E94">
      <w:pPr>
        <w:pStyle w:val="af"/>
        <w:ind w:left="465"/>
        <w:jc w:val="both"/>
        <w:rPr>
          <w:sz w:val="28"/>
          <w:szCs w:val="28"/>
        </w:rPr>
      </w:pPr>
      <w:r w:rsidRPr="00C62E94">
        <w:rPr>
          <w:rStyle w:val="af0"/>
          <w:b w:val="0"/>
          <w:sz w:val="28"/>
          <w:szCs w:val="28"/>
        </w:rPr>
        <w:t xml:space="preserve">-   информацию о численности муниципальных служащих органов местного самоуправления, работников муниципальных учреждений бюджетной сферы Васильевского сельского поселения согласно </w:t>
      </w:r>
      <w:proofErr w:type="gramStart"/>
      <w:r w:rsidRPr="00C62E94">
        <w:rPr>
          <w:rStyle w:val="af0"/>
          <w:b w:val="0"/>
          <w:sz w:val="28"/>
          <w:szCs w:val="28"/>
          <w:u w:val="single"/>
        </w:rPr>
        <w:t xml:space="preserve">( </w:t>
      </w:r>
      <w:proofErr w:type="gramEnd"/>
      <w:r w:rsidRPr="00C62E94">
        <w:rPr>
          <w:rStyle w:val="af0"/>
          <w:b w:val="0"/>
          <w:sz w:val="28"/>
          <w:szCs w:val="28"/>
          <w:u w:val="single"/>
        </w:rPr>
        <w:t>приложение 2)</w:t>
      </w:r>
    </w:p>
    <w:p w:rsidR="002F2045" w:rsidRDefault="002F2045" w:rsidP="002F2045">
      <w:pPr>
        <w:pStyle w:val="af"/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    </w:t>
      </w:r>
      <w:r w:rsidR="00C62E94">
        <w:rPr>
          <w:rStyle w:val="af0"/>
          <w:b w:val="0"/>
          <w:sz w:val="28"/>
          <w:szCs w:val="28"/>
        </w:rPr>
        <w:t>3</w:t>
      </w:r>
      <w:r>
        <w:rPr>
          <w:rStyle w:val="af0"/>
          <w:b w:val="0"/>
          <w:sz w:val="28"/>
          <w:szCs w:val="28"/>
        </w:rPr>
        <w:t>. Обнародовать  настоящее Решение на информационном стенде администрации и разместить в сети «Интернет».</w:t>
      </w:r>
    </w:p>
    <w:p w:rsidR="004E2E46" w:rsidRDefault="004E2E46" w:rsidP="002F2045">
      <w:pPr>
        <w:pStyle w:val="af"/>
        <w:jc w:val="both"/>
        <w:rPr>
          <w:rStyle w:val="af0"/>
          <w:b w:val="0"/>
          <w:sz w:val="28"/>
          <w:szCs w:val="28"/>
        </w:rPr>
      </w:pPr>
    </w:p>
    <w:p w:rsidR="004E2E46" w:rsidRDefault="004E2E46" w:rsidP="002F2045">
      <w:pPr>
        <w:pStyle w:val="af"/>
        <w:jc w:val="both"/>
        <w:rPr>
          <w:rStyle w:val="af0"/>
          <w:b w:val="0"/>
        </w:rPr>
      </w:pPr>
    </w:p>
    <w:p w:rsidR="004E2E46" w:rsidRDefault="002F2045" w:rsidP="002F2045">
      <w:pPr>
        <w:pStyle w:val="af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Председатель Совета Васильевского сельского поселения           </w:t>
      </w:r>
      <w:proofErr w:type="spellStart"/>
      <w:r>
        <w:rPr>
          <w:rStyle w:val="af0"/>
          <w:b w:val="0"/>
          <w:sz w:val="28"/>
          <w:szCs w:val="28"/>
        </w:rPr>
        <w:t>Л.В.Шашкова</w:t>
      </w:r>
      <w:proofErr w:type="spellEnd"/>
    </w:p>
    <w:p w:rsidR="004E2E46" w:rsidRPr="004E2E46" w:rsidRDefault="004E2E46" w:rsidP="004E2E4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Lucida Sans Unicode"/>
          <w:kern w:val="1"/>
          <w:szCs w:val="28"/>
        </w:rPr>
      </w:pPr>
      <w:r w:rsidRPr="004E2E46">
        <w:rPr>
          <w:rFonts w:eastAsia="Lucida Sans Unicode"/>
          <w:kern w:val="1"/>
          <w:szCs w:val="28"/>
        </w:rPr>
        <w:t xml:space="preserve">Глава Васильевского сельского поселения:                                    </w:t>
      </w:r>
      <w:r w:rsidR="00E23D5F">
        <w:rPr>
          <w:rFonts w:eastAsia="Lucida Sans Unicode"/>
          <w:kern w:val="1"/>
          <w:szCs w:val="28"/>
        </w:rPr>
        <w:t>А.В. Курилов</w:t>
      </w:r>
    </w:p>
    <w:p w:rsidR="004E2E46" w:rsidRPr="000641E1" w:rsidRDefault="004E2E46" w:rsidP="002F2045">
      <w:pPr>
        <w:pStyle w:val="af"/>
        <w:rPr>
          <w:bCs/>
          <w:sz w:val="28"/>
          <w:szCs w:val="28"/>
        </w:rPr>
        <w:sectPr w:rsidR="004E2E46" w:rsidRPr="000641E1">
          <w:pgSz w:w="11906" w:h="16838"/>
          <w:pgMar w:top="794" w:right="851" w:bottom="794" w:left="1418" w:header="709" w:footer="709" w:gutter="0"/>
          <w:cols w:space="720"/>
        </w:sectPr>
      </w:pPr>
    </w:p>
    <w:p w:rsidR="00FE0C91" w:rsidRPr="000122BA" w:rsidRDefault="002F2045" w:rsidP="004E2E46">
      <w:pPr>
        <w:ind w:firstLine="540"/>
        <w:jc w:val="right"/>
        <w:rPr>
          <w:b/>
          <w:sz w:val="26"/>
          <w:szCs w:val="26"/>
        </w:rPr>
      </w:pPr>
      <w:r w:rsidRPr="000641E1">
        <w:rPr>
          <w:color w:val="000000"/>
          <w:sz w:val="26"/>
          <w:szCs w:val="26"/>
        </w:rPr>
        <w:lastRenderedPageBreak/>
        <w:t>Приложение</w:t>
      </w:r>
      <w:r>
        <w:rPr>
          <w:color w:val="000000"/>
          <w:sz w:val="26"/>
          <w:szCs w:val="26"/>
        </w:rPr>
        <w:t xml:space="preserve"> 1</w:t>
      </w:r>
      <w:r w:rsidRPr="000641E1">
        <w:rPr>
          <w:color w:val="000000"/>
          <w:sz w:val="26"/>
          <w:szCs w:val="26"/>
        </w:rPr>
        <w:t xml:space="preserve"> </w:t>
      </w:r>
    </w:p>
    <w:p w:rsidR="00BD3DFC" w:rsidRPr="000122BA" w:rsidRDefault="00BD3DFC" w:rsidP="00BD3DF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BD3DFC" w:rsidRPr="000122BA" w:rsidRDefault="000B49FD" w:rsidP="000B49FD">
      <w:pPr>
        <w:ind w:firstLine="540"/>
        <w:jc w:val="center"/>
        <w:rPr>
          <w:b/>
          <w:color w:val="000000"/>
          <w:sz w:val="26"/>
          <w:szCs w:val="26"/>
        </w:rPr>
      </w:pPr>
      <w:r w:rsidRPr="000122BA">
        <w:rPr>
          <w:b/>
          <w:color w:val="000000"/>
          <w:sz w:val="26"/>
          <w:szCs w:val="26"/>
        </w:rPr>
        <w:t xml:space="preserve">Анализ общих показателей бюджета </w:t>
      </w:r>
      <w:r w:rsidR="009C1A74" w:rsidRPr="000122BA">
        <w:rPr>
          <w:b/>
          <w:color w:val="000000"/>
          <w:sz w:val="26"/>
          <w:szCs w:val="26"/>
        </w:rPr>
        <w:t>Васильевского</w:t>
      </w:r>
      <w:r w:rsidR="00366AE3" w:rsidRPr="000122BA">
        <w:rPr>
          <w:b/>
          <w:color w:val="000000"/>
          <w:sz w:val="26"/>
          <w:szCs w:val="26"/>
        </w:rPr>
        <w:t xml:space="preserve"> сельского поселения</w:t>
      </w:r>
      <w:r w:rsidRPr="000122BA">
        <w:rPr>
          <w:b/>
          <w:color w:val="000000"/>
          <w:sz w:val="26"/>
          <w:szCs w:val="26"/>
        </w:rPr>
        <w:t>.</w:t>
      </w:r>
    </w:p>
    <w:p w:rsidR="000B49FD" w:rsidRPr="000122BA" w:rsidRDefault="000B49FD" w:rsidP="000B49FD">
      <w:pPr>
        <w:pStyle w:val="a4"/>
        <w:tabs>
          <w:tab w:val="clear" w:pos="1680"/>
          <w:tab w:val="left" w:pos="360"/>
        </w:tabs>
        <w:ind w:firstLine="540"/>
        <w:jc w:val="both"/>
        <w:rPr>
          <w:sz w:val="26"/>
          <w:szCs w:val="26"/>
        </w:rPr>
      </w:pPr>
      <w:r w:rsidRPr="000122BA">
        <w:rPr>
          <w:color w:val="000000"/>
          <w:sz w:val="26"/>
          <w:szCs w:val="26"/>
        </w:rPr>
        <w:t xml:space="preserve">Бюджет </w:t>
      </w:r>
      <w:r w:rsidR="009C1A74" w:rsidRPr="000122BA">
        <w:rPr>
          <w:color w:val="000000"/>
          <w:sz w:val="26"/>
          <w:szCs w:val="26"/>
        </w:rPr>
        <w:t>Васильевского</w:t>
      </w:r>
      <w:r w:rsidR="00366AE3" w:rsidRPr="000122BA">
        <w:rPr>
          <w:color w:val="000000"/>
          <w:sz w:val="26"/>
          <w:szCs w:val="26"/>
        </w:rPr>
        <w:t xml:space="preserve"> сельского</w:t>
      </w:r>
      <w:r w:rsidRPr="000122BA">
        <w:rPr>
          <w:color w:val="000000"/>
          <w:sz w:val="26"/>
          <w:szCs w:val="26"/>
        </w:rPr>
        <w:t xml:space="preserve"> </w:t>
      </w:r>
      <w:r w:rsidR="00366AE3" w:rsidRPr="000122BA">
        <w:rPr>
          <w:color w:val="000000"/>
          <w:sz w:val="26"/>
          <w:szCs w:val="26"/>
        </w:rPr>
        <w:t xml:space="preserve">поселения </w:t>
      </w:r>
      <w:r w:rsidRPr="000122BA">
        <w:rPr>
          <w:color w:val="000000"/>
          <w:sz w:val="26"/>
          <w:szCs w:val="26"/>
        </w:rPr>
        <w:t>на 20</w:t>
      </w:r>
      <w:r w:rsidR="00FB2307" w:rsidRPr="000122BA">
        <w:rPr>
          <w:color w:val="000000"/>
          <w:sz w:val="26"/>
          <w:szCs w:val="26"/>
        </w:rPr>
        <w:t>1</w:t>
      </w:r>
      <w:r w:rsidR="00263A44">
        <w:rPr>
          <w:color w:val="000000"/>
          <w:sz w:val="26"/>
          <w:szCs w:val="26"/>
        </w:rPr>
        <w:t>9</w:t>
      </w:r>
      <w:r w:rsidRPr="000122BA">
        <w:rPr>
          <w:color w:val="000000"/>
          <w:sz w:val="26"/>
          <w:szCs w:val="26"/>
        </w:rPr>
        <w:t xml:space="preserve"> год </w:t>
      </w:r>
      <w:r w:rsidRPr="000122BA">
        <w:rPr>
          <w:sz w:val="26"/>
          <w:szCs w:val="26"/>
        </w:rPr>
        <w:t xml:space="preserve">утвержден Решением Совета </w:t>
      </w:r>
      <w:r w:rsidR="009C1A74" w:rsidRPr="000122BA">
        <w:rPr>
          <w:sz w:val="26"/>
          <w:szCs w:val="26"/>
        </w:rPr>
        <w:t>Васильевского</w:t>
      </w:r>
      <w:r w:rsidR="00B4034B" w:rsidRPr="000122BA">
        <w:rPr>
          <w:sz w:val="26"/>
          <w:szCs w:val="26"/>
        </w:rPr>
        <w:t xml:space="preserve"> сельского поселения </w:t>
      </w:r>
      <w:r w:rsidR="007B170C" w:rsidRPr="000122BA">
        <w:rPr>
          <w:sz w:val="26"/>
          <w:szCs w:val="26"/>
        </w:rPr>
        <w:t xml:space="preserve">от </w:t>
      </w:r>
      <w:r w:rsidR="00263A44">
        <w:rPr>
          <w:sz w:val="26"/>
          <w:szCs w:val="26"/>
        </w:rPr>
        <w:t>24</w:t>
      </w:r>
      <w:r w:rsidR="00401C4B" w:rsidRPr="000122BA">
        <w:rPr>
          <w:sz w:val="26"/>
          <w:szCs w:val="26"/>
        </w:rPr>
        <w:t>.12.20</w:t>
      </w:r>
      <w:r w:rsidR="004357D0" w:rsidRPr="000122BA">
        <w:rPr>
          <w:sz w:val="26"/>
          <w:szCs w:val="26"/>
        </w:rPr>
        <w:t>1</w:t>
      </w:r>
      <w:r w:rsidR="00263A44">
        <w:rPr>
          <w:sz w:val="26"/>
          <w:szCs w:val="26"/>
        </w:rPr>
        <w:t>8</w:t>
      </w:r>
      <w:r w:rsidR="00401C4B" w:rsidRPr="000122BA">
        <w:rPr>
          <w:sz w:val="26"/>
          <w:szCs w:val="26"/>
        </w:rPr>
        <w:t> г. № </w:t>
      </w:r>
      <w:r w:rsidR="000E53D8">
        <w:rPr>
          <w:sz w:val="26"/>
          <w:szCs w:val="26"/>
        </w:rPr>
        <w:t>1</w:t>
      </w:r>
      <w:r w:rsidR="00180AAD">
        <w:rPr>
          <w:sz w:val="26"/>
          <w:szCs w:val="26"/>
        </w:rPr>
        <w:t xml:space="preserve"> к пр.</w:t>
      </w:r>
      <w:r w:rsidR="00C017B0">
        <w:rPr>
          <w:sz w:val="26"/>
          <w:szCs w:val="26"/>
        </w:rPr>
        <w:t>9</w:t>
      </w:r>
      <w:r w:rsidR="000E53D8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«О бюджете </w:t>
      </w:r>
      <w:r w:rsidR="009C1A74" w:rsidRPr="000122BA">
        <w:rPr>
          <w:sz w:val="26"/>
          <w:szCs w:val="26"/>
        </w:rPr>
        <w:t>Васильевского</w:t>
      </w:r>
      <w:r w:rsidR="00B4034B" w:rsidRPr="000122BA">
        <w:rPr>
          <w:sz w:val="26"/>
          <w:szCs w:val="26"/>
        </w:rPr>
        <w:t xml:space="preserve"> сельского поселения </w:t>
      </w:r>
      <w:r w:rsidRPr="000122BA">
        <w:rPr>
          <w:sz w:val="26"/>
          <w:szCs w:val="26"/>
        </w:rPr>
        <w:t>на 201</w:t>
      </w:r>
      <w:r w:rsidR="00CA7218">
        <w:rPr>
          <w:sz w:val="26"/>
          <w:szCs w:val="26"/>
        </w:rPr>
        <w:t>9</w:t>
      </w:r>
      <w:r w:rsidR="00180AAD">
        <w:rPr>
          <w:sz w:val="26"/>
          <w:szCs w:val="26"/>
        </w:rPr>
        <w:t xml:space="preserve"> и на плановый период 20</w:t>
      </w:r>
      <w:r w:rsidR="00CA7218">
        <w:rPr>
          <w:sz w:val="26"/>
          <w:szCs w:val="26"/>
        </w:rPr>
        <w:t>20</w:t>
      </w:r>
      <w:r w:rsidR="00180AAD">
        <w:rPr>
          <w:sz w:val="26"/>
          <w:szCs w:val="26"/>
        </w:rPr>
        <w:t xml:space="preserve"> и 20</w:t>
      </w:r>
      <w:r w:rsidR="00C017B0">
        <w:rPr>
          <w:sz w:val="26"/>
          <w:szCs w:val="26"/>
        </w:rPr>
        <w:t>2</w:t>
      </w:r>
      <w:r w:rsidR="00CA7218">
        <w:rPr>
          <w:sz w:val="26"/>
          <w:szCs w:val="26"/>
        </w:rPr>
        <w:t>1</w:t>
      </w:r>
      <w:r w:rsidR="009F06BA">
        <w:rPr>
          <w:sz w:val="26"/>
          <w:szCs w:val="26"/>
        </w:rPr>
        <w:t xml:space="preserve"> год</w:t>
      </w:r>
      <w:r w:rsidR="00180AAD">
        <w:rPr>
          <w:sz w:val="26"/>
          <w:szCs w:val="26"/>
        </w:rPr>
        <w:t>ов</w:t>
      </w:r>
      <w:r w:rsidR="00D123A9" w:rsidRPr="000122BA">
        <w:rPr>
          <w:sz w:val="26"/>
          <w:szCs w:val="26"/>
        </w:rPr>
        <w:t>» по</w:t>
      </w:r>
      <w:r w:rsidR="00D123A9" w:rsidRPr="000122BA">
        <w:rPr>
          <w:color w:val="000000"/>
          <w:sz w:val="26"/>
          <w:szCs w:val="26"/>
        </w:rPr>
        <w:t xml:space="preserve"> </w:t>
      </w:r>
      <w:r w:rsidR="00D123A9" w:rsidRPr="000122BA">
        <w:rPr>
          <w:sz w:val="26"/>
          <w:szCs w:val="26"/>
        </w:rPr>
        <w:t xml:space="preserve">доходам в сумме </w:t>
      </w:r>
      <w:r w:rsidR="00CA7218">
        <w:rPr>
          <w:sz w:val="26"/>
          <w:szCs w:val="26"/>
        </w:rPr>
        <w:t>11744,1</w:t>
      </w:r>
      <w:r w:rsidR="009128EA" w:rsidRPr="000122BA">
        <w:rPr>
          <w:sz w:val="26"/>
          <w:szCs w:val="26"/>
        </w:rPr>
        <w:t> </w:t>
      </w:r>
      <w:r w:rsidRPr="000122BA">
        <w:rPr>
          <w:sz w:val="26"/>
          <w:szCs w:val="26"/>
        </w:rPr>
        <w:t xml:space="preserve">тыс. руб., по расходам </w:t>
      </w:r>
      <w:r w:rsidR="009128EA" w:rsidRPr="000122BA">
        <w:rPr>
          <w:sz w:val="26"/>
          <w:szCs w:val="26"/>
        </w:rPr>
        <w:t>–</w:t>
      </w:r>
      <w:r w:rsidR="00D123A9" w:rsidRPr="000122BA">
        <w:rPr>
          <w:sz w:val="26"/>
          <w:szCs w:val="26"/>
        </w:rPr>
        <w:t xml:space="preserve"> </w:t>
      </w:r>
      <w:r w:rsidR="00CA7218">
        <w:rPr>
          <w:sz w:val="26"/>
          <w:szCs w:val="26"/>
        </w:rPr>
        <w:t>11609,5</w:t>
      </w:r>
      <w:r w:rsidR="009128EA" w:rsidRPr="000122BA">
        <w:rPr>
          <w:sz w:val="26"/>
          <w:szCs w:val="26"/>
        </w:rPr>
        <w:t> </w:t>
      </w:r>
      <w:r w:rsidR="005E2AA3" w:rsidRPr="000122BA">
        <w:rPr>
          <w:sz w:val="26"/>
          <w:szCs w:val="26"/>
        </w:rPr>
        <w:t xml:space="preserve">тыс. руб. </w:t>
      </w:r>
      <w:r w:rsidR="00D123A9" w:rsidRPr="000122BA">
        <w:rPr>
          <w:sz w:val="26"/>
          <w:szCs w:val="26"/>
        </w:rPr>
        <w:t>Бюджет утвержден бездефицитным.</w:t>
      </w:r>
    </w:p>
    <w:p w:rsidR="009E4437" w:rsidRPr="000122BA" w:rsidRDefault="00D123A9" w:rsidP="000B49FD">
      <w:pPr>
        <w:pStyle w:val="a4"/>
        <w:tabs>
          <w:tab w:val="clear" w:pos="1680"/>
          <w:tab w:val="left" w:pos="360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В течение финансового года в Решение о бюджете был</w:t>
      </w:r>
      <w:r w:rsidR="00B4034B" w:rsidRPr="000122BA">
        <w:rPr>
          <w:sz w:val="26"/>
          <w:szCs w:val="26"/>
        </w:rPr>
        <w:t>и</w:t>
      </w:r>
      <w:r w:rsidRPr="000122BA">
        <w:rPr>
          <w:sz w:val="26"/>
          <w:szCs w:val="26"/>
        </w:rPr>
        <w:t xml:space="preserve"> внесен</w:t>
      </w:r>
      <w:r w:rsidR="00B4034B" w:rsidRPr="000122BA">
        <w:rPr>
          <w:sz w:val="26"/>
          <w:szCs w:val="26"/>
        </w:rPr>
        <w:t>ы</w:t>
      </w:r>
      <w:r w:rsidRPr="000122BA">
        <w:rPr>
          <w:sz w:val="26"/>
          <w:szCs w:val="26"/>
        </w:rPr>
        <w:t xml:space="preserve"> изменени</w:t>
      </w:r>
      <w:r w:rsidR="00B4034B" w:rsidRPr="000122BA">
        <w:rPr>
          <w:sz w:val="26"/>
          <w:szCs w:val="26"/>
        </w:rPr>
        <w:t>я</w:t>
      </w:r>
      <w:r w:rsidR="009E4437" w:rsidRPr="000122BA">
        <w:rPr>
          <w:sz w:val="26"/>
          <w:szCs w:val="26"/>
        </w:rPr>
        <w:t>:</w:t>
      </w:r>
    </w:p>
    <w:p w:rsidR="005501A5" w:rsidRPr="000122BA" w:rsidRDefault="009C1B5C" w:rsidP="009C1B5C">
      <w:pPr>
        <w:pStyle w:val="a4"/>
        <w:tabs>
          <w:tab w:val="clear" w:pos="1680"/>
          <w:tab w:val="left" w:pos="360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1) </w:t>
      </w:r>
      <w:r w:rsidR="009E4437" w:rsidRPr="000122BA">
        <w:rPr>
          <w:sz w:val="26"/>
          <w:szCs w:val="26"/>
        </w:rPr>
        <w:t xml:space="preserve">доходная часть бюджета была </w:t>
      </w:r>
      <w:r w:rsidR="00007E22" w:rsidRPr="000122BA">
        <w:rPr>
          <w:sz w:val="26"/>
          <w:szCs w:val="26"/>
        </w:rPr>
        <w:t>увеличена</w:t>
      </w:r>
      <w:r w:rsidR="00591B28" w:rsidRPr="000122BA">
        <w:rPr>
          <w:sz w:val="26"/>
          <w:szCs w:val="26"/>
        </w:rPr>
        <w:t xml:space="preserve"> </w:t>
      </w:r>
      <w:r w:rsidR="00B65B9D" w:rsidRPr="000122BA">
        <w:rPr>
          <w:sz w:val="26"/>
          <w:szCs w:val="26"/>
        </w:rPr>
        <w:t xml:space="preserve">на </w:t>
      </w:r>
      <w:r w:rsidR="00CA7218">
        <w:rPr>
          <w:sz w:val="26"/>
          <w:szCs w:val="26"/>
        </w:rPr>
        <w:t>1908,0</w:t>
      </w:r>
      <w:r w:rsidR="00591B28" w:rsidRPr="000122BA">
        <w:rPr>
          <w:sz w:val="26"/>
          <w:szCs w:val="26"/>
        </w:rPr>
        <w:t> </w:t>
      </w:r>
      <w:r w:rsidR="00B65B9D" w:rsidRPr="000122BA">
        <w:rPr>
          <w:sz w:val="26"/>
          <w:szCs w:val="26"/>
        </w:rPr>
        <w:t>тыс.</w:t>
      </w:r>
      <w:r w:rsidR="00D123A9" w:rsidRPr="000122BA">
        <w:rPr>
          <w:sz w:val="26"/>
          <w:szCs w:val="26"/>
        </w:rPr>
        <w:t> </w:t>
      </w:r>
      <w:r w:rsidR="00B65B9D" w:rsidRPr="000122BA">
        <w:rPr>
          <w:sz w:val="26"/>
          <w:szCs w:val="26"/>
        </w:rPr>
        <w:t xml:space="preserve">руб. (с </w:t>
      </w:r>
      <w:r w:rsidR="00CA7218">
        <w:rPr>
          <w:sz w:val="26"/>
          <w:szCs w:val="26"/>
        </w:rPr>
        <w:t>9836,03</w:t>
      </w:r>
      <w:r w:rsidR="00B65B9D" w:rsidRPr="000122BA">
        <w:rPr>
          <w:sz w:val="26"/>
          <w:szCs w:val="26"/>
        </w:rPr>
        <w:t xml:space="preserve"> до </w:t>
      </w:r>
      <w:r w:rsidR="00CA7218">
        <w:rPr>
          <w:sz w:val="26"/>
          <w:szCs w:val="26"/>
        </w:rPr>
        <w:t>11744,1</w:t>
      </w:r>
      <w:r w:rsidR="00591B28" w:rsidRPr="000122BA">
        <w:rPr>
          <w:sz w:val="26"/>
          <w:szCs w:val="26"/>
        </w:rPr>
        <w:t> </w:t>
      </w:r>
      <w:r w:rsidR="00B65B9D" w:rsidRPr="000122BA">
        <w:rPr>
          <w:sz w:val="26"/>
          <w:szCs w:val="26"/>
        </w:rPr>
        <w:t>тыс. руб.), в том числе:</w:t>
      </w:r>
    </w:p>
    <w:p w:rsidR="00B65B9D" w:rsidRPr="000122BA" w:rsidRDefault="00B65B9D" w:rsidP="009C1B5C">
      <w:pPr>
        <w:pStyle w:val="a4"/>
        <w:numPr>
          <w:ilvl w:val="0"/>
          <w:numId w:val="5"/>
        </w:numPr>
        <w:tabs>
          <w:tab w:val="clear" w:pos="1680"/>
          <w:tab w:val="left" w:pos="360"/>
          <w:tab w:val="left" w:pos="720"/>
          <w:tab w:val="left" w:pos="1260"/>
          <w:tab w:val="left" w:pos="16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налоговые доходы</w:t>
      </w:r>
      <w:r w:rsidR="009C1B5C" w:rsidRPr="000122BA">
        <w:rPr>
          <w:color w:val="FF0000"/>
          <w:sz w:val="26"/>
          <w:szCs w:val="26"/>
        </w:rPr>
        <w:t xml:space="preserve"> </w:t>
      </w:r>
      <w:r w:rsidR="00FF5176" w:rsidRPr="000122BA">
        <w:rPr>
          <w:sz w:val="26"/>
          <w:szCs w:val="26"/>
        </w:rPr>
        <w:t>увеличены</w:t>
      </w:r>
      <w:r w:rsidR="009C1B5C" w:rsidRPr="000122BA">
        <w:rPr>
          <w:sz w:val="26"/>
          <w:szCs w:val="26"/>
        </w:rPr>
        <w:t xml:space="preserve"> на </w:t>
      </w:r>
      <w:r w:rsidR="00666E5D">
        <w:rPr>
          <w:sz w:val="26"/>
          <w:szCs w:val="26"/>
        </w:rPr>
        <w:t>25,4</w:t>
      </w:r>
      <w:r w:rsidR="009C1B5C" w:rsidRPr="000122BA">
        <w:rPr>
          <w:sz w:val="26"/>
          <w:szCs w:val="26"/>
        </w:rPr>
        <w:t> тыс. руб. (с</w:t>
      </w:r>
      <w:r w:rsidR="001D7AFC">
        <w:rPr>
          <w:sz w:val="26"/>
          <w:szCs w:val="26"/>
        </w:rPr>
        <w:t xml:space="preserve">  </w:t>
      </w:r>
      <w:r w:rsidR="00CA7218">
        <w:rPr>
          <w:sz w:val="26"/>
          <w:szCs w:val="26"/>
        </w:rPr>
        <w:t>1765,5</w:t>
      </w:r>
      <w:r w:rsidR="009C1B5C" w:rsidRPr="000122BA">
        <w:rPr>
          <w:sz w:val="26"/>
          <w:szCs w:val="26"/>
        </w:rPr>
        <w:t xml:space="preserve"> до </w:t>
      </w:r>
      <w:r w:rsidR="00666E5D">
        <w:rPr>
          <w:sz w:val="26"/>
          <w:szCs w:val="26"/>
        </w:rPr>
        <w:t>1790,9</w:t>
      </w:r>
      <w:r w:rsidR="009C1B5C" w:rsidRPr="000122BA">
        <w:rPr>
          <w:sz w:val="26"/>
          <w:szCs w:val="26"/>
        </w:rPr>
        <w:t> тыс. руб.);</w:t>
      </w:r>
    </w:p>
    <w:p w:rsidR="00B65B9D" w:rsidRPr="000122BA" w:rsidRDefault="00B65B9D" w:rsidP="009C1B5C">
      <w:pPr>
        <w:pStyle w:val="a4"/>
        <w:numPr>
          <w:ilvl w:val="0"/>
          <w:numId w:val="5"/>
        </w:numPr>
        <w:tabs>
          <w:tab w:val="clear" w:pos="1680"/>
          <w:tab w:val="left" w:pos="720"/>
          <w:tab w:val="left" w:pos="1260"/>
          <w:tab w:val="left" w:pos="16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неналоговые доходы</w:t>
      </w:r>
      <w:r w:rsidR="009C1B5C" w:rsidRPr="000122BA">
        <w:rPr>
          <w:sz w:val="26"/>
          <w:szCs w:val="26"/>
        </w:rPr>
        <w:t xml:space="preserve"> </w:t>
      </w:r>
      <w:r w:rsidR="00180AAD">
        <w:rPr>
          <w:sz w:val="26"/>
          <w:szCs w:val="26"/>
        </w:rPr>
        <w:t>уменьшены на</w:t>
      </w:r>
      <w:r w:rsidR="00E276FB">
        <w:rPr>
          <w:sz w:val="26"/>
          <w:szCs w:val="26"/>
        </w:rPr>
        <w:t xml:space="preserve"> </w:t>
      </w:r>
      <w:r w:rsidR="00666E5D">
        <w:rPr>
          <w:sz w:val="26"/>
          <w:szCs w:val="26"/>
        </w:rPr>
        <w:t>801,0</w:t>
      </w:r>
      <w:r w:rsidR="009C1B5C" w:rsidRPr="000122BA">
        <w:rPr>
          <w:sz w:val="26"/>
          <w:szCs w:val="26"/>
        </w:rPr>
        <w:t> тыс. руб. (с</w:t>
      </w:r>
      <w:r w:rsidR="001D7AFC">
        <w:rPr>
          <w:sz w:val="26"/>
          <w:szCs w:val="26"/>
        </w:rPr>
        <w:t xml:space="preserve"> </w:t>
      </w:r>
      <w:r w:rsidR="00CA7218">
        <w:rPr>
          <w:sz w:val="26"/>
          <w:szCs w:val="26"/>
        </w:rPr>
        <w:t>44</w:t>
      </w:r>
      <w:r w:rsidR="00180AAD">
        <w:rPr>
          <w:sz w:val="26"/>
          <w:szCs w:val="26"/>
        </w:rPr>
        <w:t>,0</w:t>
      </w:r>
      <w:r w:rsidR="00AC3F6E">
        <w:rPr>
          <w:sz w:val="26"/>
          <w:szCs w:val="26"/>
        </w:rPr>
        <w:t xml:space="preserve">   </w:t>
      </w:r>
      <w:r w:rsidR="009C1B5C" w:rsidRPr="000122BA">
        <w:rPr>
          <w:sz w:val="26"/>
          <w:szCs w:val="26"/>
        </w:rPr>
        <w:t xml:space="preserve">до </w:t>
      </w:r>
      <w:r w:rsidR="00666E5D">
        <w:rPr>
          <w:sz w:val="26"/>
          <w:szCs w:val="26"/>
        </w:rPr>
        <w:t>845,0</w:t>
      </w:r>
      <w:r w:rsidR="00180AAD">
        <w:rPr>
          <w:sz w:val="26"/>
          <w:szCs w:val="26"/>
        </w:rPr>
        <w:t xml:space="preserve"> </w:t>
      </w:r>
      <w:r w:rsidR="009C1B5C" w:rsidRPr="000122BA">
        <w:rPr>
          <w:sz w:val="26"/>
          <w:szCs w:val="26"/>
        </w:rPr>
        <w:t> тыс. руб.);</w:t>
      </w:r>
    </w:p>
    <w:p w:rsidR="00B65B9D" w:rsidRPr="000122BA" w:rsidRDefault="00B65B9D" w:rsidP="009C1B5C">
      <w:pPr>
        <w:pStyle w:val="a4"/>
        <w:numPr>
          <w:ilvl w:val="0"/>
          <w:numId w:val="5"/>
        </w:numPr>
        <w:tabs>
          <w:tab w:val="clear" w:pos="1680"/>
          <w:tab w:val="left" w:pos="360"/>
          <w:tab w:val="left" w:pos="7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безвозмездные поступления</w:t>
      </w:r>
      <w:r w:rsidR="009C1B5C" w:rsidRPr="000122BA">
        <w:rPr>
          <w:sz w:val="26"/>
          <w:szCs w:val="26"/>
        </w:rPr>
        <w:t xml:space="preserve"> </w:t>
      </w:r>
      <w:r w:rsidR="00BA1319">
        <w:rPr>
          <w:sz w:val="26"/>
          <w:szCs w:val="26"/>
        </w:rPr>
        <w:t>у</w:t>
      </w:r>
      <w:r w:rsidR="00180AAD">
        <w:rPr>
          <w:sz w:val="26"/>
          <w:szCs w:val="26"/>
        </w:rPr>
        <w:t>величены</w:t>
      </w:r>
      <w:r w:rsidR="00CE01D8" w:rsidRPr="000122BA">
        <w:rPr>
          <w:sz w:val="26"/>
          <w:szCs w:val="26"/>
        </w:rPr>
        <w:t xml:space="preserve"> </w:t>
      </w:r>
      <w:r w:rsidR="009C1B5C" w:rsidRPr="000122BA">
        <w:rPr>
          <w:sz w:val="26"/>
          <w:szCs w:val="26"/>
        </w:rPr>
        <w:t xml:space="preserve">на </w:t>
      </w:r>
      <w:r w:rsidR="00666E5D">
        <w:rPr>
          <w:sz w:val="26"/>
          <w:szCs w:val="26"/>
        </w:rPr>
        <w:t>1081,6</w:t>
      </w:r>
      <w:r w:rsidR="009C1B5C" w:rsidRPr="000122BA">
        <w:rPr>
          <w:sz w:val="26"/>
          <w:szCs w:val="26"/>
        </w:rPr>
        <w:t xml:space="preserve"> тыс. руб. (с </w:t>
      </w:r>
      <w:r w:rsidR="00CA7218">
        <w:rPr>
          <w:sz w:val="26"/>
          <w:szCs w:val="26"/>
        </w:rPr>
        <w:t>8026,6</w:t>
      </w:r>
      <w:r w:rsidR="009C1B5C" w:rsidRPr="000122BA">
        <w:rPr>
          <w:sz w:val="26"/>
          <w:szCs w:val="26"/>
        </w:rPr>
        <w:t xml:space="preserve"> до </w:t>
      </w:r>
      <w:r w:rsidR="00E276FB">
        <w:rPr>
          <w:sz w:val="26"/>
          <w:szCs w:val="26"/>
        </w:rPr>
        <w:t>8351,2</w:t>
      </w:r>
      <w:r w:rsidR="009C1B5C" w:rsidRPr="000122BA">
        <w:rPr>
          <w:sz w:val="26"/>
          <w:szCs w:val="26"/>
        </w:rPr>
        <w:t> тыс. руб.);</w:t>
      </w:r>
    </w:p>
    <w:p w:rsidR="00B65B9D" w:rsidRPr="000122BA" w:rsidRDefault="009C1B5C" w:rsidP="009C1B5C">
      <w:pPr>
        <w:pStyle w:val="a4"/>
        <w:tabs>
          <w:tab w:val="clear" w:pos="1680"/>
          <w:tab w:val="left" w:pos="360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2) </w:t>
      </w:r>
      <w:r w:rsidR="00A308A6" w:rsidRPr="000122BA">
        <w:rPr>
          <w:sz w:val="26"/>
          <w:szCs w:val="26"/>
        </w:rPr>
        <w:t xml:space="preserve">расходная часть была увеличена </w:t>
      </w:r>
      <w:r w:rsidR="00B65B9D" w:rsidRPr="000122BA">
        <w:rPr>
          <w:sz w:val="26"/>
          <w:szCs w:val="26"/>
        </w:rPr>
        <w:t xml:space="preserve">на </w:t>
      </w:r>
      <w:r w:rsidR="00666E5D">
        <w:rPr>
          <w:sz w:val="26"/>
          <w:szCs w:val="26"/>
        </w:rPr>
        <w:t>1908,0</w:t>
      </w:r>
      <w:r w:rsidR="00B65B9D" w:rsidRPr="000122BA">
        <w:rPr>
          <w:sz w:val="26"/>
          <w:szCs w:val="26"/>
        </w:rPr>
        <w:t xml:space="preserve"> тыс.</w:t>
      </w:r>
      <w:r w:rsidR="0083080D" w:rsidRPr="000122BA">
        <w:rPr>
          <w:sz w:val="26"/>
          <w:szCs w:val="26"/>
        </w:rPr>
        <w:t xml:space="preserve"> </w:t>
      </w:r>
      <w:r w:rsidR="00B65B9D" w:rsidRPr="000122BA">
        <w:rPr>
          <w:sz w:val="26"/>
          <w:szCs w:val="26"/>
        </w:rPr>
        <w:t xml:space="preserve">руб. (с </w:t>
      </w:r>
      <w:r w:rsidR="00666E5D">
        <w:rPr>
          <w:sz w:val="26"/>
          <w:szCs w:val="26"/>
        </w:rPr>
        <w:t>9836,0</w:t>
      </w:r>
      <w:r w:rsidR="00B65B9D" w:rsidRPr="000122BA">
        <w:rPr>
          <w:sz w:val="26"/>
          <w:szCs w:val="26"/>
        </w:rPr>
        <w:t xml:space="preserve"> тыс.</w:t>
      </w:r>
      <w:r w:rsidR="00A308A6" w:rsidRPr="000122BA">
        <w:rPr>
          <w:sz w:val="26"/>
          <w:szCs w:val="26"/>
        </w:rPr>
        <w:t> </w:t>
      </w:r>
      <w:r w:rsidR="00B65B9D" w:rsidRPr="000122BA">
        <w:rPr>
          <w:sz w:val="26"/>
          <w:szCs w:val="26"/>
        </w:rPr>
        <w:t xml:space="preserve">руб. до </w:t>
      </w:r>
      <w:r w:rsidR="00666E5D">
        <w:rPr>
          <w:sz w:val="26"/>
          <w:szCs w:val="26"/>
        </w:rPr>
        <w:t>11744,1</w:t>
      </w:r>
      <w:r w:rsidR="00B65B9D" w:rsidRPr="000122BA">
        <w:rPr>
          <w:sz w:val="26"/>
          <w:szCs w:val="26"/>
        </w:rPr>
        <w:t xml:space="preserve"> тыс.</w:t>
      </w:r>
      <w:r w:rsidR="00A308A6" w:rsidRPr="000122BA">
        <w:rPr>
          <w:sz w:val="26"/>
          <w:szCs w:val="26"/>
        </w:rPr>
        <w:t> </w:t>
      </w:r>
      <w:r w:rsidR="00B65B9D" w:rsidRPr="000122BA">
        <w:rPr>
          <w:sz w:val="26"/>
          <w:szCs w:val="26"/>
        </w:rPr>
        <w:t>руб.)</w:t>
      </w:r>
    </w:p>
    <w:p w:rsidR="004E2E46" w:rsidRDefault="00B65B9D" w:rsidP="004E2E46">
      <w:pPr>
        <w:pStyle w:val="a4"/>
        <w:tabs>
          <w:tab w:val="clear" w:pos="1680"/>
          <w:tab w:val="left" w:pos="360"/>
          <w:tab w:val="num" w:pos="582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Первоначально утвержденный </w:t>
      </w:r>
      <w:r w:rsidR="0035330D" w:rsidRPr="000122BA">
        <w:rPr>
          <w:sz w:val="26"/>
          <w:szCs w:val="26"/>
        </w:rPr>
        <w:t>сбалансированный</w:t>
      </w:r>
      <w:r w:rsidRPr="000122BA">
        <w:rPr>
          <w:sz w:val="26"/>
          <w:szCs w:val="26"/>
        </w:rPr>
        <w:t xml:space="preserve">, </w:t>
      </w:r>
      <w:r w:rsidR="00CA5EA8" w:rsidRPr="000122BA">
        <w:rPr>
          <w:sz w:val="26"/>
          <w:szCs w:val="26"/>
        </w:rPr>
        <w:t>бюджет сельского поселения</w:t>
      </w:r>
      <w:r w:rsidR="00A308A6" w:rsidRPr="000122BA">
        <w:rPr>
          <w:sz w:val="26"/>
          <w:szCs w:val="26"/>
        </w:rPr>
        <w:t xml:space="preserve"> на 201</w:t>
      </w:r>
      <w:r w:rsidR="00666E5D">
        <w:rPr>
          <w:sz w:val="26"/>
          <w:szCs w:val="26"/>
        </w:rPr>
        <w:t xml:space="preserve">9 </w:t>
      </w:r>
      <w:r w:rsidR="00A308A6" w:rsidRPr="000122BA">
        <w:rPr>
          <w:sz w:val="26"/>
          <w:szCs w:val="26"/>
        </w:rPr>
        <w:t>год</w:t>
      </w:r>
      <w:r w:rsidR="009C1341" w:rsidRPr="000122BA">
        <w:rPr>
          <w:sz w:val="26"/>
          <w:szCs w:val="26"/>
        </w:rPr>
        <w:t xml:space="preserve"> п</w:t>
      </w:r>
      <w:r w:rsidR="00A308A6" w:rsidRPr="000122BA">
        <w:rPr>
          <w:sz w:val="26"/>
          <w:szCs w:val="26"/>
        </w:rPr>
        <w:t>осле внесенных в него изменений</w:t>
      </w:r>
      <w:r w:rsidR="009C1341" w:rsidRPr="000122BA">
        <w:rPr>
          <w:sz w:val="26"/>
          <w:szCs w:val="26"/>
        </w:rPr>
        <w:t xml:space="preserve"> утвержден </w:t>
      </w:r>
      <w:r w:rsidR="0035330D" w:rsidRPr="000122BA">
        <w:rPr>
          <w:sz w:val="26"/>
          <w:szCs w:val="26"/>
        </w:rPr>
        <w:t xml:space="preserve"> </w:t>
      </w:r>
      <w:proofErr w:type="gramStart"/>
      <w:r w:rsidR="00B71E3F" w:rsidRPr="000122BA">
        <w:rPr>
          <w:sz w:val="26"/>
          <w:szCs w:val="26"/>
        </w:rPr>
        <w:t>бездефицитным</w:t>
      </w:r>
      <w:proofErr w:type="gramEnd"/>
      <w:r w:rsidR="0035330D" w:rsidRPr="000122BA">
        <w:rPr>
          <w:sz w:val="26"/>
          <w:szCs w:val="26"/>
        </w:rPr>
        <w:t>.</w:t>
      </w:r>
    </w:p>
    <w:p w:rsidR="004E2E46" w:rsidRDefault="004E2E46" w:rsidP="004E2E46">
      <w:pPr>
        <w:pStyle w:val="a4"/>
        <w:tabs>
          <w:tab w:val="clear" w:pos="1680"/>
          <w:tab w:val="left" w:pos="360"/>
          <w:tab w:val="num" w:pos="582"/>
        </w:tabs>
        <w:ind w:firstLine="540"/>
        <w:jc w:val="both"/>
        <w:rPr>
          <w:sz w:val="26"/>
          <w:szCs w:val="26"/>
        </w:rPr>
      </w:pPr>
    </w:p>
    <w:p w:rsidR="00AD6DA1" w:rsidRPr="000122BA" w:rsidRDefault="00AD6DA1" w:rsidP="004E2E46">
      <w:pPr>
        <w:pStyle w:val="a4"/>
        <w:tabs>
          <w:tab w:val="clear" w:pos="1680"/>
          <w:tab w:val="left" w:pos="360"/>
          <w:tab w:val="num" w:pos="582"/>
        </w:tabs>
        <w:ind w:firstLine="540"/>
        <w:jc w:val="both"/>
        <w:rPr>
          <w:rFonts w:eastAsia="Lucida Sans Unicode"/>
          <w:b/>
          <w:kern w:val="1"/>
          <w:sz w:val="26"/>
          <w:szCs w:val="26"/>
        </w:rPr>
      </w:pPr>
      <w:r w:rsidRPr="000122BA">
        <w:rPr>
          <w:rFonts w:eastAsia="Lucida Sans Unicode"/>
          <w:b/>
          <w:kern w:val="1"/>
          <w:sz w:val="26"/>
          <w:szCs w:val="26"/>
        </w:rPr>
        <w:t xml:space="preserve">Проверка и анализ выполнения плановых показателей годового отчета об исполнении бюджета за </w:t>
      </w:r>
      <w:r w:rsidR="00A308A6" w:rsidRPr="000122BA">
        <w:rPr>
          <w:rFonts w:eastAsia="Lucida Sans Unicode"/>
          <w:b/>
          <w:kern w:val="1"/>
          <w:sz w:val="26"/>
          <w:szCs w:val="26"/>
        </w:rPr>
        <w:t>201</w:t>
      </w:r>
      <w:r w:rsidR="00666E5D">
        <w:rPr>
          <w:rFonts w:eastAsia="Lucida Sans Unicode"/>
          <w:b/>
          <w:kern w:val="1"/>
          <w:sz w:val="26"/>
          <w:szCs w:val="26"/>
        </w:rPr>
        <w:t>9</w:t>
      </w:r>
      <w:r w:rsidRPr="000122BA">
        <w:rPr>
          <w:rFonts w:eastAsia="Lucida Sans Unicode"/>
          <w:b/>
          <w:kern w:val="1"/>
          <w:sz w:val="26"/>
          <w:szCs w:val="26"/>
        </w:rPr>
        <w:t xml:space="preserve"> год по доходам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proofErr w:type="gramStart"/>
      <w:r w:rsidRPr="000122BA">
        <w:rPr>
          <w:rFonts w:eastAsia="Lucida Sans Unicode"/>
          <w:kern w:val="1"/>
          <w:sz w:val="26"/>
          <w:szCs w:val="26"/>
        </w:rPr>
        <w:t xml:space="preserve">В соответствии с отчетом об исполнении консолидированного бюджета </w:t>
      </w:r>
      <w:r w:rsidR="009C1A74" w:rsidRPr="000122BA">
        <w:rPr>
          <w:rFonts w:eastAsia="Lucida Sans Unicode"/>
          <w:kern w:val="1"/>
          <w:sz w:val="26"/>
          <w:szCs w:val="26"/>
        </w:rPr>
        <w:t>Васильевского</w:t>
      </w:r>
      <w:r w:rsidR="00C43B01" w:rsidRPr="000122BA">
        <w:rPr>
          <w:rFonts w:eastAsia="Lucida Sans Unicode"/>
          <w:kern w:val="1"/>
          <w:sz w:val="26"/>
          <w:szCs w:val="26"/>
        </w:rPr>
        <w:t xml:space="preserve"> сельского поселения</w:t>
      </w:r>
      <w:r w:rsidRPr="000122BA">
        <w:rPr>
          <w:rFonts w:eastAsia="Lucida Sans Unicode"/>
          <w:kern w:val="1"/>
          <w:sz w:val="26"/>
          <w:szCs w:val="26"/>
        </w:rPr>
        <w:t xml:space="preserve"> (ф. 0503</w:t>
      </w:r>
      <w:r w:rsidR="0091791C" w:rsidRPr="000122BA">
        <w:rPr>
          <w:rFonts w:eastAsia="Lucida Sans Unicode"/>
          <w:kern w:val="1"/>
          <w:sz w:val="26"/>
          <w:szCs w:val="26"/>
        </w:rPr>
        <w:t>1</w:t>
      </w:r>
      <w:r w:rsidRPr="000122BA">
        <w:rPr>
          <w:rFonts w:eastAsia="Lucida Sans Unicode"/>
          <w:kern w:val="1"/>
          <w:sz w:val="26"/>
          <w:szCs w:val="26"/>
        </w:rPr>
        <w:t>17) исполнение бюджета за 201</w:t>
      </w:r>
      <w:r w:rsidR="00666E5D">
        <w:rPr>
          <w:rFonts w:eastAsia="Lucida Sans Unicode"/>
          <w:kern w:val="1"/>
          <w:sz w:val="26"/>
          <w:szCs w:val="26"/>
        </w:rPr>
        <w:t>9</w:t>
      </w:r>
      <w:r w:rsidRPr="000122BA">
        <w:rPr>
          <w:rFonts w:eastAsia="Lucida Sans Unicode"/>
          <w:kern w:val="1"/>
          <w:sz w:val="26"/>
          <w:szCs w:val="26"/>
        </w:rPr>
        <w:t>год по доходам составило</w:t>
      </w:r>
      <w:r w:rsidRPr="000122BA">
        <w:rPr>
          <w:rFonts w:eastAsia="Lucida Sans Unicode"/>
          <w:color w:val="FF0000"/>
          <w:kern w:val="1"/>
          <w:sz w:val="26"/>
          <w:szCs w:val="26"/>
        </w:rPr>
        <w:t xml:space="preserve"> </w:t>
      </w:r>
      <w:r w:rsidR="00666E5D">
        <w:rPr>
          <w:rFonts w:eastAsia="Lucida Sans Unicode"/>
          <w:kern w:val="1"/>
          <w:sz w:val="26"/>
          <w:szCs w:val="26"/>
        </w:rPr>
        <w:t>11665</w:t>
      </w:r>
      <w:r w:rsidRPr="000122BA">
        <w:rPr>
          <w:rFonts w:eastAsia="Lucida Sans Unicode"/>
          <w:kern w:val="1"/>
          <w:sz w:val="26"/>
          <w:szCs w:val="26"/>
        </w:rPr>
        <w:t> тыс. руб.</w:t>
      </w:r>
      <w:r w:rsidR="001F44FD" w:rsidRPr="000122BA">
        <w:rPr>
          <w:rFonts w:eastAsia="Lucida Sans Unicode"/>
          <w:kern w:val="1"/>
          <w:sz w:val="26"/>
          <w:szCs w:val="26"/>
        </w:rPr>
        <w:t xml:space="preserve"> и остатки прошлых лет </w:t>
      </w:r>
      <w:r w:rsidR="00666E5D">
        <w:rPr>
          <w:rFonts w:eastAsia="Lucida Sans Unicode"/>
          <w:kern w:val="1"/>
          <w:sz w:val="26"/>
          <w:szCs w:val="26"/>
        </w:rPr>
        <w:t>79,1</w:t>
      </w:r>
      <w:r w:rsidR="00BA1319">
        <w:rPr>
          <w:rFonts w:eastAsia="Lucida Sans Unicode"/>
          <w:kern w:val="1"/>
          <w:sz w:val="26"/>
          <w:szCs w:val="26"/>
        </w:rPr>
        <w:t xml:space="preserve"> тыс</w:t>
      </w:r>
      <w:r w:rsidR="001F44FD" w:rsidRPr="000122BA">
        <w:rPr>
          <w:rFonts w:eastAsia="Lucida Sans Unicode"/>
          <w:kern w:val="1"/>
          <w:sz w:val="26"/>
          <w:szCs w:val="26"/>
        </w:rPr>
        <w:t>. руб.</w:t>
      </w:r>
      <w:r w:rsidRPr="000122BA">
        <w:rPr>
          <w:rFonts w:eastAsia="Lucida Sans Unicode"/>
          <w:kern w:val="1"/>
          <w:sz w:val="26"/>
          <w:szCs w:val="26"/>
        </w:rPr>
        <w:t xml:space="preserve"> при плановых назначениях </w:t>
      </w:r>
      <w:r w:rsidR="00285E24" w:rsidRPr="000122BA">
        <w:rPr>
          <w:rFonts w:eastAsia="Lucida Sans Unicode"/>
          <w:kern w:val="1"/>
          <w:sz w:val="26"/>
          <w:szCs w:val="26"/>
        </w:rPr>
        <w:t xml:space="preserve">в последней редакции решения </w:t>
      </w:r>
      <w:r w:rsidRPr="000122BA">
        <w:rPr>
          <w:rFonts w:eastAsia="Lucida Sans Unicode"/>
          <w:kern w:val="1"/>
          <w:sz w:val="26"/>
          <w:szCs w:val="26"/>
        </w:rPr>
        <w:t xml:space="preserve">в сумме </w:t>
      </w:r>
      <w:r w:rsidR="00666E5D">
        <w:rPr>
          <w:rFonts w:eastAsia="Lucida Sans Unicode"/>
          <w:kern w:val="1"/>
          <w:sz w:val="26"/>
          <w:szCs w:val="26"/>
        </w:rPr>
        <w:t>11744,1</w:t>
      </w:r>
      <w:r w:rsidRPr="000122BA">
        <w:rPr>
          <w:rFonts w:eastAsia="Lucida Sans Unicode"/>
          <w:kern w:val="1"/>
          <w:sz w:val="26"/>
          <w:szCs w:val="26"/>
        </w:rPr>
        <w:t xml:space="preserve"> тыс. руб. Бюджет </w:t>
      </w:r>
      <w:r w:rsidR="009C1A74" w:rsidRPr="000122BA">
        <w:rPr>
          <w:rFonts w:eastAsia="Lucida Sans Unicode"/>
          <w:kern w:val="1"/>
          <w:sz w:val="26"/>
          <w:szCs w:val="26"/>
        </w:rPr>
        <w:t>Васильевского</w:t>
      </w:r>
      <w:r w:rsidR="00C43B01" w:rsidRPr="000122BA">
        <w:rPr>
          <w:rFonts w:eastAsia="Lucida Sans Unicode"/>
          <w:kern w:val="1"/>
          <w:sz w:val="26"/>
          <w:szCs w:val="26"/>
        </w:rPr>
        <w:t xml:space="preserve"> сельского поселения </w:t>
      </w:r>
      <w:r w:rsidRPr="000122BA">
        <w:rPr>
          <w:rFonts w:eastAsia="Lucida Sans Unicode"/>
          <w:kern w:val="1"/>
          <w:sz w:val="26"/>
          <w:szCs w:val="26"/>
        </w:rPr>
        <w:t xml:space="preserve">по доходам выполнен на </w:t>
      </w:r>
      <w:r w:rsidR="00BA1319">
        <w:rPr>
          <w:rFonts w:eastAsia="Lucida Sans Unicode"/>
          <w:kern w:val="1"/>
          <w:sz w:val="26"/>
          <w:szCs w:val="26"/>
        </w:rPr>
        <w:t>9</w:t>
      </w:r>
      <w:r w:rsidR="00C95634">
        <w:rPr>
          <w:rFonts w:eastAsia="Lucida Sans Unicode"/>
          <w:kern w:val="1"/>
          <w:sz w:val="26"/>
          <w:szCs w:val="26"/>
        </w:rPr>
        <w:t>9</w:t>
      </w:r>
      <w:r w:rsidR="00393338">
        <w:rPr>
          <w:rFonts w:eastAsia="Lucida Sans Unicode"/>
          <w:kern w:val="1"/>
          <w:sz w:val="26"/>
          <w:szCs w:val="26"/>
        </w:rPr>
        <w:t>,6</w:t>
      </w:r>
      <w:r w:rsidRPr="000122BA">
        <w:rPr>
          <w:rFonts w:eastAsia="Lucida Sans Unicode"/>
          <w:kern w:val="1"/>
          <w:sz w:val="26"/>
          <w:szCs w:val="26"/>
        </w:rPr>
        <w:t> %.</w:t>
      </w:r>
      <w:proofErr w:type="gramEnd"/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Анализ исполнения бюджета </w:t>
      </w:r>
      <w:r w:rsidR="009C1A74" w:rsidRPr="000122BA">
        <w:rPr>
          <w:rFonts w:eastAsia="Lucida Sans Unicode"/>
          <w:kern w:val="1"/>
          <w:sz w:val="26"/>
          <w:szCs w:val="26"/>
        </w:rPr>
        <w:t>Васильевского</w:t>
      </w:r>
      <w:r w:rsidR="00924532" w:rsidRPr="000122BA">
        <w:rPr>
          <w:rFonts w:eastAsia="Lucida Sans Unicode"/>
          <w:kern w:val="1"/>
          <w:sz w:val="26"/>
          <w:szCs w:val="26"/>
        </w:rPr>
        <w:t xml:space="preserve"> сельского поселения </w:t>
      </w:r>
      <w:r w:rsidRPr="000122BA">
        <w:rPr>
          <w:rFonts w:eastAsia="Lucida Sans Unicode"/>
          <w:kern w:val="1"/>
          <w:sz w:val="26"/>
          <w:szCs w:val="26"/>
        </w:rPr>
        <w:t>за 201</w:t>
      </w:r>
      <w:r w:rsidR="00393338">
        <w:rPr>
          <w:rFonts w:eastAsia="Lucida Sans Unicode"/>
          <w:kern w:val="1"/>
          <w:sz w:val="26"/>
          <w:szCs w:val="26"/>
        </w:rPr>
        <w:t>9</w:t>
      </w:r>
      <w:r w:rsidRPr="000122BA">
        <w:rPr>
          <w:rFonts w:eastAsia="Lucida Sans Unicode"/>
          <w:kern w:val="1"/>
          <w:sz w:val="26"/>
          <w:szCs w:val="26"/>
        </w:rPr>
        <w:t xml:space="preserve"> год по доходам представлен в таблице 1.</w:t>
      </w:r>
    </w:p>
    <w:p w:rsidR="00F04ED7" w:rsidRPr="000122BA" w:rsidRDefault="00285E24" w:rsidP="00285E24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В целом в 201</w:t>
      </w:r>
      <w:r w:rsidR="00393338">
        <w:rPr>
          <w:rFonts w:eastAsia="Lucida Sans Unicode"/>
          <w:kern w:val="1"/>
          <w:sz w:val="26"/>
          <w:szCs w:val="26"/>
        </w:rPr>
        <w:t>9</w:t>
      </w:r>
      <w:r w:rsidRPr="000122BA">
        <w:rPr>
          <w:rFonts w:eastAsia="Lucida Sans Unicode"/>
          <w:kern w:val="1"/>
          <w:sz w:val="26"/>
          <w:szCs w:val="26"/>
        </w:rPr>
        <w:t xml:space="preserve"> году объем поступлений доходов бюджета сельского поселения </w:t>
      </w:r>
      <w:r w:rsidR="00393338">
        <w:rPr>
          <w:rFonts w:eastAsia="Lucida Sans Unicode"/>
          <w:kern w:val="1"/>
          <w:sz w:val="26"/>
          <w:szCs w:val="26"/>
        </w:rPr>
        <w:t>выше</w:t>
      </w:r>
      <w:r w:rsidRPr="000122BA">
        <w:rPr>
          <w:rFonts w:eastAsia="Lucida Sans Unicode"/>
          <w:kern w:val="1"/>
          <w:sz w:val="26"/>
          <w:szCs w:val="26"/>
        </w:rPr>
        <w:t xml:space="preserve"> уровн</w:t>
      </w:r>
      <w:r w:rsidR="00AC3F6E">
        <w:rPr>
          <w:rFonts w:eastAsia="Lucida Sans Unicode"/>
          <w:kern w:val="1"/>
          <w:sz w:val="26"/>
          <w:szCs w:val="26"/>
        </w:rPr>
        <w:t>я</w:t>
      </w:r>
      <w:r w:rsidRPr="000122BA">
        <w:rPr>
          <w:rFonts w:eastAsia="Lucida Sans Unicode"/>
          <w:kern w:val="1"/>
          <w:sz w:val="26"/>
          <w:szCs w:val="26"/>
        </w:rPr>
        <w:t xml:space="preserve"> поступлений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393338">
        <w:rPr>
          <w:rFonts w:eastAsia="Lucida Sans Unicode"/>
          <w:kern w:val="1"/>
          <w:sz w:val="26"/>
          <w:szCs w:val="26"/>
        </w:rPr>
        <w:t>8</w:t>
      </w:r>
      <w:r w:rsidRPr="000122BA">
        <w:rPr>
          <w:rFonts w:eastAsia="Lucida Sans Unicode"/>
          <w:kern w:val="1"/>
          <w:sz w:val="26"/>
          <w:szCs w:val="26"/>
        </w:rPr>
        <w:t xml:space="preserve"> года на </w:t>
      </w:r>
      <w:r w:rsidR="00393338">
        <w:rPr>
          <w:rFonts w:eastAsia="Lucida Sans Unicode"/>
          <w:kern w:val="1"/>
          <w:sz w:val="26"/>
          <w:szCs w:val="26"/>
        </w:rPr>
        <w:t>1501,1</w:t>
      </w:r>
      <w:r w:rsidR="00AC3F6E">
        <w:rPr>
          <w:rFonts w:eastAsia="Lucida Sans Unicode"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kern w:val="1"/>
          <w:sz w:val="26"/>
          <w:szCs w:val="26"/>
        </w:rPr>
        <w:t xml:space="preserve">тыс. руб. или </w:t>
      </w:r>
      <w:r w:rsidR="003333BE" w:rsidRPr="000122BA">
        <w:rPr>
          <w:rFonts w:eastAsia="Lucida Sans Unicode"/>
          <w:kern w:val="1"/>
          <w:sz w:val="26"/>
          <w:szCs w:val="26"/>
        </w:rPr>
        <w:t xml:space="preserve">на </w:t>
      </w:r>
      <w:r w:rsidR="00393338">
        <w:rPr>
          <w:rFonts w:eastAsia="Lucida Sans Unicode"/>
          <w:kern w:val="1"/>
          <w:sz w:val="26"/>
          <w:szCs w:val="26"/>
        </w:rPr>
        <w:t>11</w:t>
      </w:r>
      <w:r w:rsidR="00F64DE0">
        <w:rPr>
          <w:rFonts w:eastAsia="Lucida Sans Unicode"/>
          <w:kern w:val="1"/>
          <w:sz w:val="26"/>
          <w:szCs w:val="26"/>
        </w:rPr>
        <w:t>4</w:t>
      </w:r>
      <w:r w:rsidR="00393338">
        <w:rPr>
          <w:rFonts w:eastAsia="Lucida Sans Unicode"/>
          <w:kern w:val="1"/>
          <w:sz w:val="26"/>
          <w:szCs w:val="26"/>
        </w:rPr>
        <w:t>,8</w:t>
      </w:r>
      <w:r w:rsidR="00F64DE0">
        <w:rPr>
          <w:rFonts w:eastAsia="Lucida Sans Unicode"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kern w:val="1"/>
          <w:sz w:val="26"/>
          <w:szCs w:val="26"/>
        </w:rPr>
        <w:t xml:space="preserve">%, налоговые и неналоговые доходы </w:t>
      </w:r>
      <w:r w:rsidR="00393338">
        <w:rPr>
          <w:rFonts w:eastAsia="Lucida Sans Unicode"/>
          <w:kern w:val="1"/>
          <w:sz w:val="26"/>
          <w:szCs w:val="26"/>
        </w:rPr>
        <w:t>увеличились</w:t>
      </w:r>
      <w:r w:rsidR="00C95634">
        <w:rPr>
          <w:rFonts w:eastAsia="Lucida Sans Unicode"/>
          <w:kern w:val="1"/>
          <w:sz w:val="26"/>
          <w:szCs w:val="26"/>
        </w:rPr>
        <w:t xml:space="preserve"> </w:t>
      </w:r>
      <w:r w:rsidR="001F44FD" w:rsidRPr="000122BA">
        <w:rPr>
          <w:rFonts w:eastAsia="Lucida Sans Unicode"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393338">
        <w:rPr>
          <w:rFonts w:eastAsia="Lucida Sans Unicode"/>
          <w:kern w:val="1"/>
          <w:sz w:val="26"/>
          <w:szCs w:val="26"/>
        </w:rPr>
        <w:t>878,7</w:t>
      </w:r>
      <w:r w:rsidRPr="000122BA">
        <w:rPr>
          <w:rFonts w:eastAsia="Lucida Sans Unicode"/>
          <w:kern w:val="1"/>
          <w:sz w:val="26"/>
          <w:szCs w:val="26"/>
        </w:rPr>
        <w:t xml:space="preserve"> тыс. руб. </w:t>
      </w:r>
    </w:p>
    <w:p w:rsidR="00285E24" w:rsidRPr="000122BA" w:rsidRDefault="00F04ED7" w:rsidP="00285E24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 </w:t>
      </w:r>
      <w:r w:rsidR="00285E24" w:rsidRPr="000122BA">
        <w:rPr>
          <w:rFonts w:eastAsia="Lucida Sans Unicode"/>
          <w:kern w:val="1"/>
          <w:sz w:val="26"/>
          <w:szCs w:val="26"/>
        </w:rPr>
        <w:t>Структура доходов бюджета сельского поселения представлена диаграммой на рисунке 1.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right"/>
        <w:outlineLvl w:val="0"/>
        <w:rPr>
          <w:rFonts w:eastAsia="Lucida Sans Unicode"/>
          <w:color w:val="FF0000"/>
          <w:kern w:val="1"/>
          <w:sz w:val="26"/>
          <w:szCs w:val="26"/>
        </w:rPr>
        <w:sectPr w:rsidR="00AD6DA1" w:rsidRPr="000122BA" w:rsidSect="004E2E4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right"/>
        <w:outlineLvl w:val="0"/>
        <w:rPr>
          <w:rFonts w:eastAsia="Lucida Sans Unicode"/>
          <w:color w:val="000000"/>
          <w:kern w:val="1"/>
          <w:sz w:val="26"/>
          <w:szCs w:val="26"/>
        </w:rPr>
      </w:pPr>
      <w:r w:rsidRPr="000122BA">
        <w:rPr>
          <w:rFonts w:eastAsia="Lucida Sans Unicode"/>
          <w:color w:val="000000"/>
          <w:kern w:val="1"/>
          <w:sz w:val="26"/>
          <w:szCs w:val="26"/>
        </w:rPr>
        <w:lastRenderedPageBreak/>
        <w:t>Таблица 1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0"/>
        <w:rPr>
          <w:rFonts w:eastAsia="Lucida Sans Unicode"/>
          <w:b/>
          <w:color w:val="000000"/>
          <w:kern w:val="1"/>
          <w:sz w:val="26"/>
          <w:szCs w:val="26"/>
        </w:rPr>
      </w:pPr>
      <w:r w:rsidRPr="000122BA">
        <w:rPr>
          <w:rFonts w:eastAsia="Lucida Sans Unicode"/>
          <w:b/>
          <w:color w:val="000000"/>
          <w:kern w:val="1"/>
          <w:sz w:val="26"/>
          <w:szCs w:val="26"/>
        </w:rPr>
        <w:t xml:space="preserve">Анализ исполнение бюджета </w:t>
      </w:r>
      <w:r w:rsidR="009C1A74" w:rsidRPr="000122BA">
        <w:rPr>
          <w:rFonts w:eastAsia="Lucida Sans Unicode"/>
          <w:b/>
          <w:color w:val="000000"/>
          <w:kern w:val="1"/>
          <w:sz w:val="26"/>
          <w:szCs w:val="26"/>
        </w:rPr>
        <w:t>Васильевского</w:t>
      </w:r>
      <w:r w:rsidR="00826813" w:rsidRPr="000122BA">
        <w:rPr>
          <w:rFonts w:eastAsia="Lucida Sans Unicode"/>
          <w:b/>
          <w:color w:val="000000"/>
          <w:kern w:val="1"/>
          <w:sz w:val="26"/>
          <w:szCs w:val="26"/>
        </w:rPr>
        <w:t xml:space="preserve"> сельского поселения</w:t>
      </w:r>
      <w:r w:rsidRPr="000122BA">
        <w:rPr>
          <w:rFonts w:eastAsia="Lucida Sans Unicode"/>
          <w:b/>
          <w:color w:val="000000"/>
          <w:kern w:val="1"/>
          <w:sz w:val="26"/>
          <w:szCs w:val="26"/>
        </w:rPr>
        <w:t xml:space="preserve"> по доходам за 201</w:t>
      </w:r>
      <w:r w:rsidR="00BE1630">
        <w:rPr>
          <w:rFonts w:eastAsia="Lucida Sans Unicode"/>
          <w:b/>
          <w:color w:val="000000"/>
          <w:kern w:val="1"/>
          <w:sz w:val="26"/>
          <w:szCs w:val="26"/>
        </w:rPr>
        <w:t>9</w:t>
      </w:r>
      <w:r w:rsidRPr="000122BA">
        <w:rPr>
          <w:rFonts w:eastAsia="Lucida Sans Unicode"/>
          <w:b/>
          <w:color w:val="000000"/>
          <w:kern w:val="1"/>
          <w:sz w:val="26"/>
          <w:szCs w:val="26"/>
        </w:rPr>
        <w:t xml:space="preserve"> год</w:t>
      </w:r>
    </w:p>
    <w:tbl>
      <w:tblPr>
        <w:tblW w:w="1485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245"/>
        <w:gridCol w:w="2520"/>
        <w:gridCol w:w="1620"/>
        <w:gridCol w:w="1409"/>
        <w:gridCol w:w="1356"/>
        <w:gridCol w:w="1375"/>
        <w:gridCol w:w="1200"/>
        <w:gridCol w:w="1208"/>
        <w:gridCol w:w="925"/>
      </w:tblGrid>
      <w:tr w:rsidR="003205FC" w:rsidRPr="000122BA">
        <w:trPr>
          <w:trHeight w:val="113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Код дохода по КД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Утвержденные плановые назначения в последней редакции решения, тыс. руб.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05FC" w:rsidRPr="000122BA" w:rsidRDefault="003205FC" w:rsidP="00BE163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201</w:t>
            </w:r>
            <w:r w:rsidR="00BE1630">
              <w:rPr>
                <w:b/>
                <w:bCs/>
                <w:color w:val="000000"/>
                <w:sz w:val="19"/>
                <w:szCs w:val="19"/>
              </w:rPr>
              <w:t>9</w:t>
            </w:r>
            <w:r w:rsidRPr="000122BA">
              <w:rPr>
                <w:b/>
                <w:bCs/>
                <w:color w:val="000000"/>
                <w:sz w:val="19"/>
                <w:szCs w:val="19"/>
              </w:rPr>
              <w:t xml:space="preserve"> год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BE163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Исполнено в 20</w:t>
            </w:r>
            <w:r w:rsidR="003816F3" w:rsidRPr="000122BA">
              <w:rPr>
                <w:b/>
                <w:bCs/>
                <w:color w:val="000000"/>
                <w:sz w:val="19"/>
                <w:szCs w:val="19"/>
              </w:rPr>
              <w:t>1</w:t>
            </w:r>
            <w:r w:rsidR="00BE1630">
              <w:rPr>
                <w:b/>
                <w:bCs/>
                <w:color w:val="000000"/>
                <w:sz w:val="19"/>
                <w:szCs w:val="19"/>
              </w:rPr>
              <w:t>8</w:t>
            </w:r>
            <w:r w:rsidR="008960C5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0122BA">
              <w:rPr>
                <w:b/>
                <w:bCs/>
                <w:color w:val="000000"/>
                <w:sz w:val="19"/>
                <w:szCs w:val="19"/>
              </w:rPr>
              <w:t>году, тыс. руб.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3205F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Темп роста, %</w:t>
            </w:r>
          </w:p>
        </w:tc>
      </w:tr>
      <w:tr w:rsidR="003205FC" w:rsidRPr="000122BA" w:rsidTr="00FC7D40">
        <w:trPr>
          <w:trHeight w:val="1095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Исполнено, тыс. руб.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Отклонение от плановых назначений, тыс. руб</w:t>
            </w:r>
            <w:r w:rsidR="009C4265" w:rsidRPr="000122BA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Уровень исполнения,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Удельный вес в общем объеме доходов, %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BE1630" w:rsidRPr="000122BA" w:rsidTr="00FC7D40">
        <w:trPr>
          <w:trHeight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71585F" w:rsidP="00D4471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2556,7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5E1CBB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2501,4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71585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  <w:r w:rsidR="0071585F">
              <w:rPr>
                <w:bCs/>
                <w:color w:val="000000"/>
                <w:sz w:val="19"/>
                <w:szCs w:val="19"/>
              </w:rPr>
              <w:t>55,3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71585F" w:rsidP="008A40D5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21,5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D25C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1757,1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C34AB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142,4</w:t>
            </w:r>
          </w:p>
        </w:tc>
      </w:tr>
      <w:tr w:rsidR="00BE1630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Налоги на прибыль,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000 1 01 00000 00 0000 000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539,6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495,6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B0204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-44,0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4,3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D25C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639,7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C34AB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77,5</w:t>
            </w:r>
          </w:p>
        </w:tc>
      </w:tr>
      <w:tr w:rsidR="00BE1630" w:rsidRPr="000122BA" w:rsidTr="008A40D5">
        <w:trPr>
          <w:trHeight w:val="333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0122BA" w:rsidRDefault="00BE1630" w:rsidP="00CF582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уплаты акцизов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</w:t>
            </w:r>
            <w:r>
              <w:rPr>
                <w:bCs/>
                <w:color w:val="000000"/>
                <w:sz w:val="19"/>
                <w:szCs w:val="19"/>
              </w:rPr>
              <w:t> 1 03 02000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D25CD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sz w:val="19"/>
                <w:szCs w:val="19"/>
              </w:rPr>
            </w:pPr>
          </w:p>
        </w:tc>
      </w:tr>
      <w:tr w:rsidR="00BE1630" w:rsidRPr="000122BA" w:rsidTr="008A40D5">
        <w:trPr>
          <w:trHeight w:val="251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0122BA" w:rsidRDefault="00BE163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000 1 05 00000 00 0000 000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4471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19,5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8A40D5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19,2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-0,3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D25C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C34AB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193,9</w:t>
            </w:r>
          </w:p>
        </w:tc>
      </w:tr>
      <w:tr w:rsidR="00BE1630" w:rsidRPr="000122BA" w:rsidTr="00FC7D40">
        <w:trPr>
          <w:trHeight w:val="68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0122BA" w:rsidRDefault="00BE163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Налоги на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000 1 06 00000 00 0000 000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4471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1201,8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1201,5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-0,3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D25C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1069,0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C34AB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112,4</w:t>
            </w:r>
          </w:p>
        </w:tc>
      </w:tr>
      <w:tr w:rsidR="00BE1630" w:rsidRPr="000122BA" w:rsidTr="00FC7D40">
        <w:trPr>
          <w:trHeight w:val="17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0122BA" w:rsidRDefault="00BE1630" w:rsidP="00487907">
            <w:pPr>
              <w:rPr>
                <w:sz w:val="19"/>
                <w:szCs w:val="19"/>
              </w:rPr>
            </w:pPr>
            <w:proofErr w:type="gramStart"/>
            <w:r w:rsidRPr="000122BA">
              <w:rPr>
                <w:sz w:val="19"/>
                <w:szCs w:val="19"/>
              </w:rPr>
              <w:t>Гос. пошлина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000 1 08 00000 00 0000 000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30,0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5E1CBB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19,2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-10,8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902C67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D25C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C34AB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64,9</w:t>
            </w:r>
          </w:p>
        </w:tc>
      </w:tr>
      <w:tr w:rsidR="00BE1630" w:rsidRPr="000122BA" w:rsidTr="00FC7D40">
        <w:trPr>
          <w:trHeight w:val="37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0122BA" w:rsidRDefault="00BE163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44710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000 1 1</w:t>
            </w:r>
            <w:r>
              <w:rPr>
                <w:bCs/>
                <w:color w:val="000000"/>
                <w:sz w:val="19"/>
                <w:szCs w:val="19"/>
              </w:rPr>
              <w:t>3</w:t>
            </w:r>
            <w:r w:rsidRPr="000122BA">
              <w:rPr>
                <w:bCs/>
                <w:color w:val="000000"/>
                <w:sz w:val="19"/>
                <w:szCs w:val="19"/>
              </w:rPr>
              <w:t xml:space="preserve">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4471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D25C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sz w:val="19"/>
                <w:szCs w:val="19"/>
              </w:rPr>
            </w:pPr>
          </w:p>
        </w:tc>
      </w:tr>
      <w:tr w:rsidR="00BE1630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0122BA" w:rsidRDefault="00BE163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000 1 14 00000 00 0000 000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BE163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724,7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724,7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D25CD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sz w:val="19"/>
                <w:szCs w:val="19"/>
              </w:rPr>
            </w:pPr>
          </w:p>
        </w:tc>
      </w:tr>
      <w:tr w:rsidR="00BE1630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0122BA" w:rsidRDefault="00BE1630" w:rsidP="00CF5820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000 1 1</w:t>
            </w:r>
            <w:r>
              <w:rPr>
                <w:bCs/>
                <w:color w:val="000000"/>
                <w:sz w:val="19"/>
                <w:szCs w:val="19"/>
              </w:rPr>
              <w:t>3</w:t>
            </w:r>
            <w:r w:rsidRPr="000122BA">
              <w:rPr>
                <w:bCs/>
                <w:color w:val="000000"/>
                <w:sz w:val="19"/>
                <w:szCs w:val="19"/>
              </w:rPr>
              <w:t xml:space="preserve">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41,2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41,2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D25CD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sz w:val="19"/>
                <w:szCs w:val="19"/>
              </w:rPr>
            </w:pPr>
          </w:p>
        </w:tc>
      </w:tr>
      <w:tr w:rsidR="00BE1630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0122BA" w:rsidRDefault="00BE163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000 2 00 00000 00 0000 000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5E1CBB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9108,2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9108,2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8E43E7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0,0</w:t>
            </w:r>
            <w:r w:rsidR="00BE1630" w:rsidRPr="000122BA">
              <w:rPr>
                <w:bCs/>
                <w:color w:val="000000"/>
                <w:sz w:val="19"/>
                <w:szCs w:val="19"/>
              </w:rPr>
              <w:t xml:space="preserve">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78,5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D25C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8351,5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C34AB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109,1</w:t>
            </w:r>
          </w:p>
        </w:tc>
      </w:tr>
      <w:tr w:rsidR="00BE1630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0122BA" w:rsidRDefault="00BE163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000 2 02 01000 00 0000 151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6874,8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2D4E33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6874,8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59,2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D25C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6958,9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C34AB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98,8</w:t>
            </w:r>
          </w:p>
        </w:tc>
      </w:tr>
      <w:tr w:rsidR="00BE1630" w:rsidRPr="000122BA" w:rsidTr="00FC7D40">
        <w:trPr>
          <w:trHeight w:val="538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0122BA" w:rsidRDefault="00BE163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000 2 02 02000 00 0000 151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E068E7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873,6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873,6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D25C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405,6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C34AB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215,4</w:t>
            </w:r>
          </w:p>
        </w:tc>
      </w:tr>
      <w:tr w:rsidR="00BE1630" w:rsidRPr="000122BA" w:rsidTr="00FC7D40">
        <w:trPr>
          <w:trHeight w:val="766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0122BA" w:rsidRDefault="00BE163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000 2 02 03000 00 0000 151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E068E7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201,2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201,2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8E43E7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D25C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177,8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C34AB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113,2</w:t>
            </w:r>
          </w:p>
        </w:tc>
      </w:tr>
      <w:tr w:rsidR="00BE1630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0122BA" w:rsidRDefault="00BE1630" w:rsidP="00CF5820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000 2 02 04000 00 0000 151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1158,7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1158,7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C34AB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D25C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809,2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C34AB0" w:rsidP="00CF582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141,2</w:t>
            </w:r>
          </w:p>
        </w:tc>
      </w:tr>
      <w:tr w:rsidR="00BE1630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0122BA" w:rsidRDefault="00BE1630" w:rsidP="004879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Увеличение прочих денежных средств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000 0 10 50201 10 0000 510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902C67">
            <w:pPr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D25CD">
            <w:pPr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sz w:val="19"/>
                <w:szCs w:val="19"/>
              </w:rPr>
            </w:pPr>
          </w:p>
        </w:tc>
      </w:tr>
      <w:tr w:rsidR="00BE1630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0122BA" w:rsidRDefault="00BE163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Доходы бюджета - Всего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000 8 50 00000 00 0000 000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71585F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11665,0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11609,7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FC7D4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D25C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10108,6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C34AB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114,9</w:t>
            </w:r>
          </w:p>
        </w:tc>
      </w:tr>
    </w:tbl>
    <w:p w:rsidR="001E3743" w:rsidRPr="000122BA" w:rsidRDefault="001E3743" w:rsidP="00826813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color w:val="000000"/>
          <w:kern w:val="1"/>
          <w:sz w:val="26"/>
          <w:szCs w:val="26"/>
        </w:rPr>
      </w:pPr>
    </w:p>
    <w:p w:rsidR="00826813" w:rsidRPr="000122BA" w:rsidRDefault="00826813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color w:val="FF0000"/>
          <w:kern w:val="1"/>
          <w:sz w:val="26"/>
          <w:szCs w:val="26"/>
        </w:rPr>
        <w:sectPr w:rsidR="00826813" w:rsidRPr="000122BA" w:rsidSect="000E60E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C38DC" w:rsidRPr="000122BA" w:rsidRDefault="00C34AB0" w:rsidP="00AD6DA1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486400" cy="3200400"/>
            <wp:effectExtent l="3810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Рис.1 Структура доходов бюджета </w:t>
      </w:r>
      <w:r w:rsidR="003C38DC" w:rsidRPr="000122BA">
        <w:rPr>
          <w:rFonts w:eastAsia="Lucida Sans Unicode"/>
          <w:kern w:val="1"/>
          <w:sz w:val="26"/>
          <w:szCs w:val="26"/>
        </w:rPr>
        <w:t xml:space="preserve">сельского поселения </w:t>
      </w:r>
      <w:r w:rsidRPr="000122BA">
        <w:rPr>
          <w:rFonts w:eastAsia="Lucida Sans Unicode"/>
          <w:kern w:val="1"/>
          <w:sz w:val="26"/>
          <w:szCs w:val="26"/>
        </w:rPr>
        <w:t>в 201</w:t>
      </w:r>
      <w:r w:rsidR="0071585F">
        <w:rPr>
          <w:rFonts w:eastAsia="Lucida Sans Unicode"/>
          <w:kern w:val="1"/>
          <w:sz w:val="26"/>
          <w:szCs w:val="26"/>
        </w:rPr>
        <w:t>9</w:t>
      </w:r>
      <w:r w:rsidRPr="000122BA">
        <w:rPr>
          <w:rFonts w:eastAsia="Lucida Sans Unicode"/>
          <w:kern w:val="1"/>
          <w:sz w:val="26"/>
          <w:szCs w:val="26"/>
        </w:rPr>
        <w:t xml:space="preserve"> году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785BBC" w:rsidRPr="000122BA" w:rsidRDefault="00A311AD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Согласно ст. </w:t>
      </w:r>
      <w:r w:rsidR="00785BBC" w:rsidRPr="000122BA">
        <w:rPr>
          <w:sz w:val="26"/>
          <w:szCs w:val="26"/>
        </w:rPr>
        <w:t xml:space="preserve">61. Бюджетного кодекса РФ в бюджеты поселений зачисляются налоговые доходы </w:t>
      </w:r>
      <w:proofErr w:type="gramStart"/>
      <w:r w:rsidR="00785BBC" w:rsidRPr="000122BA">
        <w:rPr>
          <w:sz w:val="26"/>
          <w:szCs w:val="26"/>
        </w:rPr>
        <w:t>от</w:t>
      </w:r>
      <w:proofErr w:type="gramEnd"/>
      <w:r w:rsidR="00785BBC" w:rsidRPr="000122BA">
        <w:rPr>
          <w:sz w:val="26"/>
          <w:szCs w:val="26"/>
        </w:rPr>
        <w:t>: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>- земельного налога - по нормативу 100 процентов;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>- налога на имущество физических лиц - по нормативу 100 процентов.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 xml:space="preserve">- налога на доходы физических лиц - по нормативу </w:t>
      </w:r>
      <w:r w:rsidR="00B753F9" w:rsidRPr="000122BA">
        <w:rPr>
          <w:sz w:val="26"/>
          <w:szCs w:val="26"/>
        </w:rPr>
        <w:t>5</w:t>
      </w:r>
      <w:r w:rsidRPr="000122BA">
        <w:rPr>
          <w:sz w:val="26"/>
          <w:szCs w:val="26"/>
        </w:rPr>
        <w:t xml:space="preserve"> процентов;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>- единого сельскохозяйственного налога - по нормативу 30 процентов;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>- 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- по нормативу 100 процентов.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По данным формы отчетности 0503</w:t>
      </w:r>
      <w:r w:rsidR="0091791C" w:rsidRPr="000122BA">
        <w:rPr>
          <w:rFonts w:eastAsia="Lucida Sans Unicode"/>
          <w:kern w:val="1"/>
          <w:sz w:val="26"/>
          <w:szCs w:val="26"/>
        </w:rPr>
        <w:t>1</w:t>
      </w:r>
      <w:r w:rsidRPr="000122BA">
        <w:rPr>
          <w:rFonts w:eastAsia="Lucida Sans Unicode"/>
          <w:kern w:val="1"/>
          <w:sz w:val="26"/>
          <w:szCs w:val="26"/>
        </w:rPr>
        <w:t xml:space="preserve">17 в </w:t>
      </w:r>
      <w:r w:rsidR="00CA5EA8" w:rsidRPr="000122BA">
        <w:rPr>
          <w:rFonts w:eastAsia="Lucida Sans Unicode"/>
          <w:kern w:val="1"/>
          <w:sz w:val="26"/>
          <w:szCs w:val="26"/>
        </w:rPr>
        <w:t>бюджет сельского поселения</w:t>
      </w:r>
      <w:r w:rsidRPr="000122BA">
        <w:rPr>
          <w:rFonts w:eastAsia="Lucida Sans Unicode"/>
          <w:kern w:val="1"/>
          <w:sz w:val="26"/>
          <w:szCs w:val="26"/>
        </w:rPr>
        <w:t xml:space="preserve"> в 201</w:t>
      </w:r>
      <w:r w:rsidR="0071585F">
        <w:rPr>
          <w:rFonts w:eastAsia="Lucida Sans Unicode"/>
          <w:kern w:val="1"/>
          <w:sz w:val="26"/>
          <w:szCs w:val="26"/>
        </w:rPr>
        <w:t>9</w:t>
      </w:r>
      <w:r w:rsidR="00E81E28">
        <w:rPr>
          <w:rFonts w:eastAsia="Lucida Sans Unicode"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kern w:val="1"/>
          <w:sz w:val="26"/>
          <w:szCs w:val="26"/>
        </w:rPr>
        <w:t xml:space="preserve">году поступило </w:t>
      </w:r>
      <w:r w:rsidRPr="000122BA">
        <w:rPr>
          <w:rFonts w:eastAsia="Lucida Sans Unicode"/>
          <w:b/>
          <w:i/>
          <w:kern w:val="1"/>
          <w:sz w:val="26"/>
          <w:szCs w:val="26"/>
          <w:u w:val="single"/>
        </w:rPr>
        <w:t>налоговых доходов</w:t>
      </w:r>
      <w:r w:rsidRPr="000122BA">
        <w:rPr>
          <w:rFonts w:eastAsia="Lucida Sans Unicode"/>
          <w:kern w:val="1"/>
          <w:sz w:val="26"/>
          <w:szCs w:val="26"/>
        </w:rPr>
        <w:t xml:space="preserve"> на сумму </w:t>
      </w:r>
      <w:r w:rsidR="0071585F">
        <w:rPr>
          <w:rFonts w:eastAsia="Lucida Sans Unicode"/>
          <w:kern w:val="1"/>
          <w:sz w:val="26"/>
          <w:szCs w:val="26"/>
        </w:rPr>
        <w:t>1735,5</w:t>
      </w:r>
      <w:r w:rsidRPr="000122BA">
        <w:rPr>
          <w:rFonts w:eastAsia="Lucida Sans Unicode"/>
          <w:kern w:val="1"/>
          <w:sz w:val="26"/>
          <w:szCs w:val="26"/>
        </w:rPr>
        <w:t xml:space="preserve"> тыс. руб. или </w:t>
      </w:r>
      <w:r w:rsidR="004630C1">
        <w:rPr>
          <w:rFonts w:eastAsia="Lucida Sans Unicode"/>
          <w:kern w:val="1"/>
          <w:sz w:val="26"/>
          <w:szCs w:val="26"/>
        </w:rPr>
        <w:t>9</w:t>
      </w:r>
      <w:r w:rsidR="0071585F">
        <w:rPr>
          <w:rFonts w:eastAsia="Lucida Sans Unicode"/>
          <w:kern w:val="1"/>
          <w:sz w:val="26"/>
          <w:szCs w:val="26"/>
        </w:rPr>
        <w:t>7,9</w:t>
      </w:r>
      <w:r w:rsidRPr="000122BA">
        <w:rPr>
          <w:rFonts w:eastAsia="Lucida Sans Unicode"/>
          <w:kern w:val="1"/>
          <w:sz w:val="26"/>
          <w:szCs w:val="26"/>
        </w:rPr>
        <w:t>% к объему запланированных бюджетных назначений</w:t>
      </w:r>
      <w:r w:rsidR="001404FD" w:rsidRPr="000122BA">
        <w:rPr>
          <w:rFonts w:eastAsia="Lucida Sans Unicode"/>
          <w:kern w:val="1"/>
          <w:sz w:val="26"/>
          <w:szCs w:val="26"/>
        </w:rPr>
        <w:t xml:space="preserve"> в последней редакции решения о бюджете</w:t>
      </w:r>
      <w:r w:rsidRPr="000122BA">
        <w:rPr>
          <w:rFonts w:eastAsia="Lucida Sans Unicode"/>
          <w:kern w:val="1"/>
          <w:sz w:val="26"/>
          <w:szCs w:val="26"/>
        </w:rPr>
        <w:t>.</w:t>
      </w:r>
      <w:r w:rsidR="00CB0D1D" w:rsidRPr="000122BA">
        <w:rPr>
          <w:rFonts w:eastAsia="Lucida Sans Unicode"/>
          <w:kern w:val="1"/>
          <w:sz w:val="26"/>
          <w:szCs w:val="26"/>
        </w:rPr>
        <w:t xml:space="preserve"> По сравнению с 20</w:t>
      </w:r>
      <w:r w:rsidR="0091791C" w:rsidRPr="000122BA">
        <w:rPr>
          <w:rFonts w:eastAsia="Lucida Sans Unicode"/>
          <w:kern w:val="1"/>
          <w:sz w:val="26"/>
          <w:szCs w:val="26"/>
        </w:rPr>
        <w:t>1</w:t>
      </w:r>
      <w:r w:rsidR="0071585F">
        <w:rPr>
          <w:rFonts w:eastAsia="Lucida Sans Unicode"/>
          <w:kern w:val="1"/>
          <w:sz w:val="26"/>
          <w:szCs w:val="26"/>
        </w:rPr>
        <w:t>8</w:t>
      </w:r>
      <w:r w:rsidR="00CB0D1D" w:rsidRPr="000122BA">
        <w:rPr>
          <w:rFonts w:eastAsia="Lucida Sans Unicode"/>
          <w:kern w:val="1"/>
          <w:sz w:val="26"/>
          <w:szCs w:val="26"/>
        </w:rPr>
        <w:t xml:space="preserve"> годом произошло </w:t>
      </w:r>
      <w:r w:rsidR="0071585F">
        <w:rPr>
          <w:rFonts w:eastAsia="Lucida Sans Unicode"/>
          <w:kern w:val="1"/>
          <w:sz w:val="26"/>
          <w:szCs w:val="26"/>
        </w:rPr>
        <w:t>увеличение</w:t>
      </w:r>
      <w:r w:rsidR="00E81E28">
        <w:rPr>
          <w:rFonts w:eastAsia="Lucida Sans Unicode"/>
          <w:kern w:val="1"/>
          <w:sz w:val="26"/>
          <w:szCs w:val="26"/>
        </w:rPr>
        <w:t xml:space="preserve"> </w:t>
      </w:r>
      <w:r w:rsidR="00CB0D1D" w:rsidRPr="000122BA">
        <w:rPr>
          <w:rFonts w:eastAsia="Lucida Sans Unicode"/>
          <w:kern w:val="1"/>
          <w:sz w:val="26"/>
          <w:szCs w:val="26"/>
        </w:rPr>
        <w:t>объемов поступлений налоговых доходов на</w:t>
      </w:r>
      <w:r w:rsidR="00F04ED7" w:rsidRPr="000122BA">
        <w:rPr>
          <w:rFonts w:eastAsia="Lucida Sans Unicode"/>
          <w:kern w:val="1"/>
          <w:sz w:val="26"/>
          <w:szCs w:val="26"/>
        </w:rPr>
        <w:t xml:space="preserve"> </w:t>
      </w:r>
      <w:r w:rsidR="0071585F">
        <w:rPr>
          <w:rFonts w:eastAsia="Lucida Sans Unicode"/>
          <w:kern w:val="1"/>
          <w:sz w:val="26"/>
          <w:szCs w:val="26"/>
        </w:rPr>
        <w:t>142,4</w:t>
      </w:r>
      <w:r w:rsidR="00D32C01" w:rsidRPr="000122BA">
        <w:rPr>
          <w:rFonts w:eastAsia="Lucida Sans Unicode"/>
          <w:kern w:val="1"/>
          <w:sz w:val="26"/>
          <w:szCs w:val="26"/>
        </w:rPr>
        <w:t> %.</w:t>
      </w:r>
    </w:p>
    <w:p w:rsidR="00D1040E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Сумма поступлений в </w:t>
      </w:r>
      <w:r w:rsidR="00CA5EA8" w:rsidRPr="000122BA">
        <w:rPr>
          <w:rFonts w:eastAsia="Lucida Sans Unicode"/>
          <w:kern w:val="1"/>
          <w:sz w:val="26"/>
          <w:szCs w:val="26"/>
        </w:rPr>
        <w:t>бюджет сельского поселения</w:t>
      </w:r>
      <w:r w:rsidRPr="000122BA">
        <w:rPr>
          <w:rFonts w:eastAsia="Lucida Sans Unicode"/>
          <w:kern w:val="1"/>
          <w:sz w:val="26"/>
          <w:szCs w:val="26"/>
        </w:rPr>
        <w:t xml:space="preserve"> налога на доходы физических лиц за 201</w:t>
      </w:r>
      <w:r w:rsidR="0071585F">
        <w:rPr>
          <w:rFonts w:eastAsia="Lucida Sans Unicode"/>
          <w:kern w:val="1"/>
          <w:sz w:val="26"/>
          <w:szCs w:val="26"/>
        </w:rPr>
        <w:t>9</w:t>
      </w:r>
      <w:r w:rsidRPr="000122BA">
        <w:rPr>
          <w:rFonts w:eastAsia="Lucida Sans Unicode"/>
          <w:kern w:val="1"/>
          <w:sz w:val="26"/>
          <w:szCs w:val="26"/>
        </w:rPr>
        <w:t xml:space="preserve"> год составила </w:t>
      </w:r>
      <w:r w:rsidR="0071585F">
        <w:rPr>
          <w:rFonts w:eastAsia="Lucida Sans Unicode"/>
          <w:kern w:val="1"/>
          <w:sz w:val="26"/>
          <w:szCs w:val="26"/>
        </w:rPr>
        <w:t>495,6</w:t>
      </w:r>
      <w:r w:rsidRPr="000122BA">
        <w:rPr>
          <w:rFonts w:eastAsia="Lucida Sans Unicode"/>
          <w:kern w:val="1"/>
          <w:sz w:val="26"/>
          <w:szCs w:val="26"/>
        </w:rPr>
        <w:t> тыс. руб. (</w:t>
      </w:r>
      <w:r w:rsidR="0071585F">
        <w:rPr>
          <w:rFonts w:eastAsia="Lucida Sans Unicode"/>
          <w:kern w:val="1"/>
          <w:sz w:val="26"/>
          <w:szCs w:val="26"/>
        </w:rPr>
        <w:t>91,8</w:t>
      </w:r>
      <w:r w:rsidRPr="000122BA">
        <w:rPr>
          <w:rFonts w:eastAsia="Lucida Sans Unicode"/>
          <w:kern w:val="1"/>
          <w:sz w:val="26"/>
          <w:szCs w:val="26"/>
        </w:rPr>
        <w:t xml:space="preserve"> % к уточненному плану). </w:t>
      </w:r>
      <w:r w:rsidR="00A56451" w:rsidRPr="000122BA">
        <w:rPr>
          <w:rFonts w:eastAsia="Lucida Sans Unicode"/>
          <w:kern w:val="1"/>
          <w:sz w:val="26"/>
          <w:szCs w:val="26"/>
        </w:rPr>
        <w:t>П</w:t>
      </w:r>
      <w:r w:rsidRPr="000122BA">
        <w:rPr>
          <w:rFonts w:eastAsia="Lucida Sans Unicode"/>
          <w:kern w:val="1"/>
          <w:sz w:val="26"/>
          <w:szCs w:val="26"/>
        </w:rPr>
        <w:t>о сравнению с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71585F">
        <w:rPr>
          <w:rFonts w:eastAsia="Lucida Sans Unicode"/>
          <w:kern w:val="1"/>
          <w:sz w:val="26"/>
          <w:szCs w:val="26"/>
        </w:rPr>
        <w:t>8</w:t>
      </w:r>
      <w:r w:rsidRPr="000122BA">
        <w:rPr>
          <w:rFonts w:eastAsia="Lucida Sans Unicode"/>
          <w:kern w:val="1"/>
          <w:sz w:val="26"/>
          <w:szCs w:val="26"/>
        </w:rPr>
        <w:t xml:space="preserve"> годом </w:t>
      </w:r>
      <w:r w:rsidR="0099759B" w:rsidRPr="000122BA">
        <w:rPr>
          <w:rFonts w:eastAsia="Lucida Sans Unicode"/>
          <w:kern w:val="1"/>
          <w:sz w:val="26"/>
          <w:szCs w:val="26"/>
        </w:rPr>
        <w:t xml:space="preserve">налог на доходы физических лиц поступил  </w:t>
      </w:r>
      <w:r w:rsidR="0071585F">
        <w:rPr>
          <w:rFonts w:eastAsia="Lucida Sans Unicode"/>
          <w:kern w:val="1"/>
          <w:sz w:val="26"/>
          <w:szCs w:val="26"/>
        </w:rPr>
        <w:t>меньше</w:t>
      </w:r>
      <w:r w:rsidR="00201B32">
        <w:rPr>
          <w:rFonts w:eastAsia="Lucida Sans Unicode"/>
          <w:kern w:val="1"/>
          <w:sz w:val="26"/>
          <w:szCs w:val="26"/>
        </w:rPr>
        <w:t xml:space="preserve"> </w:t>
      </w:r>
      <w:r w:rsidR="00A56451" w:rsidRPr="000122BA">
        <w:rPr>
          <w:rFonts w:eastAsia="Lucida Sans Unicode"/>
          <w:kern w:val="1"/>
          <w:sz w:val="26"/>
          <w:szCs w:val="26"/>
        </w:rPr>
        <w:t xml:space="preserve">на </w:t>
      </w:r>
      <w:r w:rsidR="00EF68FF">
        <w:rPr>
          <w:rFonts w:eastAsia="Lucida Sans Unicode"/>
          <w:kern w:val="1"/>
          <w:sz w:val="26"/>
          <w:szCs w:val="26"/>
        </w:rPr>
        <w:t>144,1</w:t>
      </w:r>
      <w:r w:rsidR="00A56451" w:rsidRPr="000122BA">
        <w:rPr>
          <w:rFonts w:eastAsia="Lucida Sans Unicode"/>
          <w:kern w:val="1"/>
          <w:sz w:val="26"/>
          <w:szCs w:val="26"/>
        </w:rPr>
        <w:t xml:space="preserve"> тыс. руб. или </w:t>
      </w:r>
      <w:r w:rsidR="0060159C" w:rsidRPr="000122BA">
        <w:rPr>
          <w:rFonts w:eastAsia="Lucida Sans Unicode"/>
          <w:kern w:val="1"/>
          <w:sz w:val="26"/>
          <w:szCs w:val="26"/>
        </w:rPr>
        <w:t xml:space="preserve">на </w:t>
      </w:r>
      <w:r w:rsidR="00EF68FF">
        <w:rPr>
          <w:rFonts w:eastAsia="Lucida Sans Unicode"/>
          <w:kern w:val="1"/>
          <w:sz w:val="26"/>
          <w:szCs w:val="26"/>
        </w:rPr>
        <w:t>77,5</w:t>
      </w:r>
      <w:r w:rsidR="00A56451" w:rsidRPr="000122BA">
        <w:rPr>
          <w:rFonts w:eastAsia="Lucida Sans Unicode"/>
          <w:kern w:val="1"/>
          <w:sz w:val="26"/>
          <w:szCs w:val="26"/>
        </w:rPr>
        <w:t> %.</w:t>
      </w:r>
    </w:p>
    <w:p w:rsidR="00AD6DA1" w:rsidRPr="000122BA" w:rsidRDefault="00D74FC9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В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течение 201</w:t>
      </w:r>
      <w:r w:rsidR="00EF68FF">
        <w:rPr>
          <w:rFonts w:eastAsia="Lucida Sans Unicode"/>
          <w:kern w:val="1"/>
          <w:sz w:val="26"/>
          <w:szCs w:val="26"/>
        </w:rPr>
        <w:t>9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года в доходную часть бюджета </w:t>
      </w:r>
      <w:r w:rsidR="00340E5D" w:rsidRPr="000122BA">
        <w:rPr>
          <w:rFonts w:eastAsia="Lucida Sans Unicode"/>
          <w:kern w:val="1"/>
          <w:sz w:val="26"/>
          <w:szCs w:val="26"/>
        </w:rPr>
        <w:t xml:space="preserve">сельского поселения 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по налогу на доходы физических лиц </w:t>
      </w:r>
      <w:r w:rsidR="00551600" w:rsidRPr="000122BA">
        <w:rPr>
          <w:rFonts w:eastAsia="Lucida Sans Unicode"/>
          <w:kern w:val="1"/>
          <w:sz w:val="26"/>
          <w:szCs w:val="26"/>
        </w:rPr>
        <w:t>внесены изменения</w:t>
      </w:r>
      <w:r w:rsidR="00B3093D">
        <w:rPr>
          <w:sz w:val="26"/>
          <w:szCs w:val="26"/>
        </w:rPr>
        <w:t>.</w:t>
      </w:r>
      <w:r w:rsidR="00551600" w:rsidRPr="000122BA">
        <w:rPr>
          <w:rFonts w:eastAsia="Lucida Sans Unicode"/>
          <w:kern w:val="1"/>
          <w:sz w:val="26"/>
          <w:szCs w:val="26"/>
        </w:rPr>
        <w:t xml:space="preserve"> В результате, по сравнению с первоначально утвержденным налогом на доходы физических лиц в сумме </w:t>
      </w:r>
      <w:r w:rsidR="00EF68FF">
        <w:rPr>
          <w:rFonts w:eastAsia="Lucida Sans Unicode"/>
          <w:kern w:val="1"/>
          <w:sz w:val="26"/>
          <w:szCs w:val="26"/>
        </w:rPr>
        <w:t>603,4</w:t>
      </w:r>
      <w:r w:rsidR="00551600" w:rsidRPr="000122BA">
        <w:rPr>
          <w:rFonts w:eastAsia="Lucida Sans Unicode"/>
          <w:kern w:val="1"/>
          <w:sz w:val="26"/>
          <w:szCs w:val="26"/>
        </w:rPr>
        <w:t xml:space="preserve"> тыс. руб. произошло </w:t>
      </w:r>
      <w:r w:rsidR="00EF68FF">
        <w:rPr>
          <w:rFonts w:eastAsia="Lucida Sans Unicode"/>
          <w:kern w:val="1"/>
          <w:sz w:val="26"/>
          <w:szCs w:val="26"/>
        </w:rPr>
        <w:t xml:space="preserve">уменьшение </w:t>
      </w:r>
      <w:r w:rsidR="00551600" w:rsidRPr="000122BA">
        <w:rPr>
          <w:rFonts w:eastAsia="Lucida Sans Unicode"/>
          <w:kern w:val="1"/>
          <w:sz w:val="26"/>
          <w:szCs w:val="26"/>
        </w:rPr>
        <w:t xml:space="preserve">объемов поступлений на </w:t>
      </w:r>
      <w:r w:rsidR="00EF68FF">
        <w:rPr>
          <w:rFonts w:eastAsia="Lucida Sans Unicode"/>
          <w:kern w:val="1"/>
          <w:sz w:val="26"/>
          <w:szCs w:val="26"/>
        </w:rPr>
        <w:t>107,8</w:t>
      </w:r>
      <w:r w:rsidR="00551600" w:rsidRPr="000122BA">
        <w:rPr>
          <w:rFonts w:eastAsia="Lucida Sans Unicode"/>
          <w:kern w:val="1"/>
          <w:sz w:val="26"/>
          <w:szCs w:val="26"/>
        </w:rPr>
        <w:t> тыс. руб.</w:t>
      </w:r>
      <w:r w:rsidR="00FF2C1A" w:rsidRPr="000122BA">
        <w:rPr>
          <w:rFonts w:eastAsia="Lucida Sans Unicode"/>
          <w:kern w:val="1"/>
          <w:sz w:val="26"/>
          <w:szCs w:val="26"/>
        </w:rPr>
        <w:t xml:space="preserve"> </w:t>
      </w:r>
    </w:p>
    <w:p w:rsidR="00AA0E84" w:rsidRPr="000122BA" w:rsidRDefault="00AA0E84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В 201</w:t>
      </w:r>
      <w:r w:rsidR="00EF68FF">
        <w:rPr>
          <w:rFonts w:eastAsia="Lucida Sans Unicode"/>
          <w:kern w:val="1"/>
          <w:sz w:val="26"/>
          <w:szCs w:val="26"/>
        </w:rPr>
        <w:t>9</w:t>
      </w:r>
      <w:r w:rsidRPr="000122BA">
        <w:rPr>
          <w:rFonts w:eastAsia="Lucida Sans Unicode"/>
          <w:kern w:val="1"/>
          <w:sz w:val="26"/>
          <w:szCs w:val="26"/>
        </w:rPr>
        <w:t xml:space="preserve"> году в бюджет поселения единый сельскохозяйственный налог поступил в сумме </w:t>
      </w:r>
      <w:r w:rsidR="00EF68FF">
        <w:rPr>
          <w:rFonts w:eastAsia="Lucida Sans Unicode"/>
          <w:kern w:val="1"/>
          <w:sz w:val="26"/>
          <w:szCs w:val="26"/>
        </w:rPr>
        <w:t>19,2</w:t>
      </w:r>
      <w:r w:rsidRPr="000122BA">
        <w:rPr>
          <w:rFonts w:eastAsia="Lucida Sans Unicode"/>
          <w:kern w:val="1"/>
          <w:sz w:val="26"/>
          <w:szCs w:val="26"/>
        </w:rPr>
        <w:t xml:space="preserve"> тыс. руб., что соответствует запланированному показателю в последней редакции решения о бюджете. </w:t>
      </w:r>
      <w:r w:rsidR="00885193" w:rsidRPr="000122BA">
        <w:rPr>
          <w:rFonts w:eastAsia="Lucida Sans Unicode"/>
          <w:kern w:val="1"/>
          <w:sz w:val="26"/>
          <w:szCs w:val="26"/>
        </w:rPr>
        <w:t>По сравнению с уровнем исполнения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EF68FF">
        <w:rPr>
          <w:rFonts w:eastAsia="Lucida Sans Unicode"/>
          <w:kern w:val="1"/>
          <w:sz w:val="26"/>
          <w:szCs w:val="26"/>
        </w:rPr>
        <w:t>8</w:t>
      </w:r>
      <w:r w:rsidR="00885193" w:rsidRPr="000122BA">
        <w:rPr>
          <w:rFonts w:eastAsia="Lucida Sans Unicode"/>
          <w:kern w:val="1"/>
          <w:sz w:val="26"/>
          <w:szCs w:val="26"/>
        </w:rPr>
        <w:t xml:space="preserve"> года поступления единого сельскохозяйственного налога </w:t>
      </w:r>
      <w:r w:rsidR="004630C1">
        <w:rPr>
          <w:rFonts w:eastAsia="Lucida Sans Unicode"/>
          <w:kern w:val="1"/>
          <w:sz w:val="26"/>
          <w:szCs w:val="26"/>
        </w:rPr>
        <w:t>увеличились</w:t>
      </w:r>
      <w:r w:rsidR="00DC3EA5" w:rsidRPr="000122BA">
        <w:rPr>
          <w:rFonts w:eastAsia="Lucida Sans Unicode"/>
          <w:kern w:val="1"/>
          <w:sz w:val="26"/>
          <w:szCs w:val="26"/>
        </w:rPr>
        <w:t xml:space="preserve"> </w:t>
      </w:r>
      <w:r w:rsidR="00885193"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EF68FF">
        <w:rPr>
          <w:rFonts w:eastAsia="Lucida Sans Unicode"/>
          <w:kern w:val="1"/>
          <w:sz w:val="26"/>
          <w:szCs w:val="26"/>
        </w:rPr>
        <w:t>9,3</w:t>
      </w:r>
      <w:r w:rsidR="004630C1">
        <w:rPr>
          <w:rFonts w:eastAsia="Lucida Sans Unicode"/>
          <w:kern w:val="1"/>
          <w:sz w:val="26"/>
          <w:szCs w:val="26"/>
        </w:rPr>
        <w:t xml:space="preserve"> </w:t>
      </w:r>
      <w:proofErr w:type="spellStart"/>
      <w:r w:rsidR="004630C1">
        <w:rPr>
          <w:rFonts w:eastAsia="Lucida Sans Unicode"/>
          <w:kern w:val="1"/>
          <w:sz w:val="26"/>
          <w:szCs w:val="26"/>
        </w:rPr>
        <w:t>тыс</w:t>
      </w:r>
      <w:proofErr w:type="gramStart"/>
      <w:r w:rsidR="004630C1">
        <w:rPr>
          <w:rFonts w:eastAsia="Lucida Sans Unicode"/>
          <w:kern w:val="1"/>
          <w:sz w:val="26"/>
          <w:szCs w:val="26"/>
        </w:rPr>
        <w:t>.р</w:t>
      </w:r>
      <w:proofErr w:type="gramEnd"/>
      <w:r w:rsidR="004630C1">
        <w:rPr>
          <w:rFonts w:eastAsia="Lucida Sans Unicode"/>
          <w:kern w:val="1"/>
          <w:sz w:val="26"/>
          <w:szCs w:val="26"/>
        </w:rPr>
        <w:t>уб</w:t>
      </w:r>
      <w:proofErr w:type="spellEnd"/>
      <w:r w:rsidR="004630C1">
        <w:rPr>
          <w:rFonts w:eastAsia="Lucida Sans Unicode"/>
          <w:kern w:val="1"/>
          <w:sz w:val="26"/>
          <w:szCs w:val="26"/>
        </w:rPr>
        <w:t>.</w:t>
      </w:r>
    </w:p>
    <w:p w:rsidR="007445F0" w:rsidRPr="000122BA" w:rsidRDefault="00574E00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Н</w:t>
      </w:r>
      <w:r w:rsidR="00B027B8" w:rsidRPr="000122BA">
        <w:rPr>
          <w:rFonts w:eastAsia="Lucida Sans Unicode"/>
          <w:kern w:val="1"/>
          <w:sz w:val="26"/>
          <w:szCs w:val="26"/>
        </w:rPr>
        <w:t>алог на имущество физических лиц</w:t>
      </w:r>
      <w:r w:rsidRPr="000122BA">
        <w:rPr>
          <w:rFonts w:eastAsia="Lucida Sans Unicode"/>
          <w:kern w:val="1"/>
          <w:sz w:val="26"/>
          <w:szCs w:val="26"/>
        </w:rPr>
        <w:t xml:space="preserve"> </w:t>
      </w:r>
      <w:r w:rsidR="007445F0" w:rsidRPr="000122BA">
        <w:rPr>
          <w:rFonts w:eastAsia="Lucida Sans Unicode"/>
          <w:kern w:val="1"/>
          <w:sz w:val="26"/>
          <w:szCs w:val="26"/>
        </w:rPr>
        <w:t xml:space="preserve">поступил в бюджет сельского поселения </w:t>
      </w:r>
      <w:r w:rsidR="0077107F" w:rsidRPr="000122BA">
        <w:rPr>
          <w:rFonts w:eastAsia="Lucida Sans Unicode"/>
          <w:kern w:val="1"/>
          <w:sz w:val="26"/>
          <w:szCs w:val="26"/>
        </w:rPr>
        <w:lastRenderedPageBreak/>
        <w:t xml:space="preserve">в сумме </w:t>
      </w:r>
      <w:r w:rsidR="00EF68FF">
        <w:rPr>
          <w:rFonts w:eastAsia="Lucida Sans Unicode"/>
          <w:kern w:val="1"/>
          <w:sz w:val="26"/>
          <w:szCs w:val="26"/>
        </w:rPr>
        <w:t>1201,5</w:t>
      </w:r>
      <w:r w:rsidR="007445F0" w:rsidRPr="000122BA">
        <w:rPr>
          <w:rFonts w:eastAsia="Lucida Sans Unicode"/>
          <w:kern w:val="1"/>
          <w:sz w:val="26"/>
          <w:szCs w:val="26"/>
        </w:rPr>
        <w:t xml:space="preserve"> тыс. руб., что </w:t>
      </w:r>
      <w:r w:rsidR="007F5BB3" w:rsidRPr="000122BA">
        <w:rPr>
          <w:rFonts w:eastAsia="Lucida Sans Unicode"/>
          <w:kern w:val="1"/>
          <w:sz w:val="26"/>
          <w:szCs w:val="26"/>
        </w:rPr>
        <w:t>составляет 10</w:t>
      </w:r>
      <w:r w:rsidR="00B3093D">
        <w:rPr>
          <w:rFonts w:eastAsia="Lucida Sans Unicode"/>
          <w:kern w:val="1"/>
          <w:sz w:val="26"/>
          <w:szCs w:val="26"/>
        </w:rPr>
        <w:t>0</w:t>
      </w:r>
      <w:r w:rsidR="007F5BB3" w:rsidRPr="000122BA">
        <w:rPr>
          <w:rFonts w:eastAsia="Lucida Sans Unicode"/>
          <w:kern w:val="1"/>
          <w:sz w:val="26"/>
          <w:szCs w:val="26"/>
        </w:rPr>
        <w:t>,0 % по отношению к запланированным показателям в последней редакции решения о бюджете</w:t>
      </w:r>
      <w:r w:rsidR="003E58BE" w:rsidRPr="000122BA">
        <w:rPr>
          <w:rFonts w:eastAsia="Lucida Sans Unicode"/>
          <w:color w:val="FF0000"/>
          <w:kern w:val="1"/>
          <w:sz w:val="26"/>
          <w:szCs w:val="26"/>
        </w:rPr>
        <w:t>.</w:t>
      </w:r>
      <w:r w:rsidR="00BB0349" w:rsidRPr="000122BA">
        <w:rPr>
          <w:rFonts w:eastAsia="Lucida Sans Unicode"/>
          <w:color w:val="FF0000"/>
          <w:kern w:val="1"/>
          <w:sz w:val="26"/>
          <w:szCs w:val="26"/>
        </w:rPr>
        <w:t xml:space="preserve"> </w:t>
      </w:r>
      <w:r w:rsidR="00BB0349" w:rsidRPr="000122BA">
        <w:rPr>
          <w:rFonts w:eastAsia="Lucida Sans Unicode"/>
          <w:kern w:val="1"/>
          <w:sz w:val="26"/>
          <w:szCs w:val="26"/>
        </w:rPr>
        <w:t>По сравнению с</w:t>
      </w:r>
      <w:r w:rsidR="003E58BE" w:rsidRPr="000122BA">
        <w:rPr>
          <w:rFonts w:eastAsia="Lucida Sans Unicode"/>
          <w:kern w:val="1"/>
          <w:sz w:val="26"/>
          <w:szCs w:val="26"/>
        </w:rPr>
        <w:t xml:space="preserve"> объемом поступлений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EF68FF">
        <w:rPr>
          <w:rFonts w:eastAsia="Lucida Sans Unicode"/>
          <w:kern w:val="1"/>
          <w:sz w:val="26"/>
          <w:szCs w:val="26"/>
        </w:rPr>
        <w:t>8</w:t>
      </w:r>
      <w:r w:rsidR="003E58BE" w:rsidRPr="000122BA">
        <w:rPr>
          <w:rFonts w:eastAsia="Lucida Sans Unicode"/>
          <w:kern w:val="1"/>
          <w:sz w:val="26"/>
          <w:szCs w:val="26"/>
        </w:rPr>
        <w:t xml:space="preserve"> года сумма налога </w:t>
      </w:r>
      <w:r w:rsidR="00EF68FF">
        <w:rPr>
          <w:rFonts w:eastAsia="Lucida Sans Unicode"/>
          <w:kern w:val="1"/>
          <w:sz w:val="26"/>
          <w:szCs w:val="26"/>
        </w:rPr>
        <w:t>увеличилась</w:t>
      </w:r>
      <w:r w:rsidR="003E58BE"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201B32">
        <w:rPr>
          <w:rFonts w:eastAsia="Lucida Sans Unicode"/>
          <w:kern w:val="1"/>
          <w:sz w:val="26"/>
          <w:szCs w:val="26"/>
        </w:rPr>
        <w:t xml:space="preserve"> </w:t>
      </w:r>
      <w:r w:rsidR="0092380B">
        <w:rPr>
          <w:rFonts w:eastAsia="Lucida Sans Unicode"/>
          <w:kern w:val="1"/>
          <w:sz w:val="26"/>
          <w:szCs w:val="26"/>
        </w:rPr>
        <w:t>142,9</w:t>
      </w:r>
      <w:r w:rsidR="003E58BE" w:rsidRPr="000122BA">
        <w:rPr>
          <w:rFonts w:eastAsia="Lucida Sans Unicode"/>
          <w:kern w:val="1"/>
          <w:sz w:val="26"/>
          <w:szCs w:val="26"/>
        </w:rPr>
        <w:t xml:space="preserve"> тыс. руб. или на </w:t>
      </w:r>
      <w:r w:rsidR="0092380B">
        <w:rPr>
          <w:rFonts w:eastAsia="Lucida Sans Unicode"/>
          <w:kern w:val="1"/>
          <w:sz w:val="26"/>
          <w:szCs w:val="26"/>
        </w:rPr>
        <w:t>112,5</w:t>
      </w:r>
      <w:r w:rsidR="003E58BE" w:rsidRPr="000122BA">
        <w:rPr>
          <w:rFonts w:eastAsia="Lucida Sans Unicode"/>
          <w:kern w:val="1"/>
          <w:sz w:val="26"/>
          <w:szCs w:val="26"/>
        </w:rPr>
        <w:t> %</w:t>
      </w:r>
      <w:r w:rsidR="00BB0349" w:rsidRPr="000122BA">
        <w:rPr>
          <w:rFonts w:eastAsia="Lucida Sans Unicode"/>
          <w:kern w:val="1"/>
          <w:sz w:val="26"/>
          <w:szCs w:val="26"/>
        </w:rPr>
        <w:t>.</w:t>
      </w:r>
      <w:r w:rsidR="00E4122E" w:rsidRPr="000122BA">
        <w:rPr>
          <w:rFonts w:eastAsia="Lucida Sans Unicode"/>
          <w:kern w:val="1"/>
          <w:sz w:val="26"/>
          <w:szCs w:val="26"/>
        </w:rPr>
        <w:t xml:space="preserve"> По сравнению с первоначально утвержденными назначениями</w:t>
      </w:r>
      <w:r w:rsidR="003F1512" w:rsidRPr="000122BA">
        <w:rPr>
          <w:rFonts w:eastAsia="Lucida Sans Unicode"/>
          <w:kern w:val="1"/>
          <w:sz w:val="26"/>
          <w:szCs w:val="26"/>
        </w:rPr>
        <w:t xml:space="preserve"> в сумме </w:t>
      </w:r>
      <w:r w:rsidR="00EF68FF">
        <w:rPr>
          <w:rFonts w:eastAsia="Lucida Sans Unicode"/>
          <w:kern w:val="1"/>
          <w:sz w:val="26"/>
          <w:szCs w:val="26"/>
        </w:rPr>
        <w:t>1043,0</w:t>
      </w:r>
      <w:r w:rsidR="001F21EB">
        <w:rPr>
          <w:rFonts w:eastAsia="Lucida Sans Unicode"/>
          <w:kern w:val="1"/>
          <w:sz w:val="26"/>
          <w:szCs w:val="26"/>
        </w:rPr>
        <w:t xml:space="preserve"> </w:t>
      </w:r>
      <w:r w:rsidR="003F1512" w:rsidRPr="000122BA">
        <w:rPr>
          <w:rFonts w:eastAsia="Lucida Sans Unicode"/>
          <w:kern w:val="1"/>
          <w:sz w:val="26"/>
          <w:szCs w:val="26"/>
        </w:rPr>
        <w:t xml:space="preserve">тыс. руб. поступления налога </w:t>
      </w:r>
      <w:r w:rsidR="00B3093D">
        <w:rPr>
          <w:rFonts w:eastAsia="Lucida Sans Unicode"/>
          <w:kern w:val="1"/>
          <w:sz w:val="26"/>
          <w:szCs w:val="26"/>
        </w:rPr>
        <w:t>у</w:t>
      </w:r>
      <w:r w:rsidR="00201B32">
        <w:rPr>
          <w:rFonts w:eastAsia="Lucida Sans Unicode"/>
          <w:kern w:val="1"/>
          <w:sz w:val="26"/>
          <w:szCs w:val="26"/>
        </w:rPr>
        <w:t>величилась</w:t>
      </w:r>
      <w:r w:rsidR="003F1512"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EF68FF">
        <w:rPr>
          <w:rFonts w:eastAsia="Lucida Sans Unicode"/>
          <w:kern w:val="1"/>
          <w:sz w:val="26"/>
          <w:szCs w:val="26"/>
        </w:rPr>
        <w:t>158,5</w:t>
      </w:r>
      <w:r w:rsidR="000B0316" w:rsidRPr="000122BA">
        <w:rPr>
          <w:rFonts w:eastAsia="Lucida Sans Unicode"/>
          <w:kern w:val="1"/>
          <w:sz w:val="26"/>
          <w:szCs w:val="26"/>
        </w:rPr>
        <w:t xml:space="preserve"> </w:t>
      </w:r>
      <w:r w:rsidR="003F1512" w:rsidRPr="000122BA">
        <w:rPr>
          <w:rFonts w:eastAsia="Lucida Sans Unicode"/>
          <w:kern w:val="1"/>
          <w:sz w:val="26"/>
          <w:szCs w:val="26"/>
        </w:rPr>
        <w:t>тыс. руб.</w:t>
      </w:r>
    </w:p>
    <w:p w:rsidR="008A7D5F" w:rsidRPr="000122BA" w:rsidRDefault="008A7D5F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В 201</w:t>
      </w:r>
      <w:r w:rsidR="00EF68FF">
        <w:rPr>
          <w:rFonts w:eastAsia="Lucida Sans Unicode"/>
          <w:kern w:val="1"/>
          <w:sz w:val="26"/>
          <w:szCs w:val="26"/>
        </w:rPr>
        <w:t>9</w:t>
      </w:r>
      <w:r w:rsidRPr="000122BA">
        <w:rPr>
          <w:rFonts w:eastAsia="Lucida Sans Unicode"/>
          <w:kern w:val="1"/>
          <w:sz w:val="26"/>
          <w:szCs w:val="26"/>
        </w:rPr>
        <w:t xml:space="preserve"> году в бюджет сельского поселения земельный налог поступил в сумме </w:t>
      </w:r>
      <w:r w:rsidR="008946A7">
        <w:rPr>
          <w:rFonts w:eastAsia="Lucida Sans Unicode"/>
          <w:kern w:val="1"/>
          <w:sz w:val="26"/>
          <w:szCs w:val="26"/>
        </w:rPr>
        <w:t>1115,2</w:t>
      </w:r>
      <w:r w:rsidRPr="000122BA">
        <w:rPr>
          <w:rFonts w:eastAsia="Lucida Sans Unicode"/>
          <w:kern w:val="1"/>
          <w:sz w:val="26"/>
          <w:szCs w:val="26"/>
        </w:rPr>
        <w:t xml:space="preserve"> тыс. руб., что </w:t>
      </w:r>
      <w:r w:rsidR="00EA7BF2" w:rsidRPr="000122BA">
        <w:rPr>
          <w:rFonts w:eastAsia="Lucida Sans Unicode"/>
          <w:kern w:val="1"/>
          <w:sz w:val="26"/>
          <w:szCs w:val="26"/>
        </w:rPr>
        <w:t>соответствует 10</w:t>
      </w:r>
      <w:r w:rsidR="001F247D">
        <w:rPr>
          <w:rFonts w:eastAsia="Lucida Sans Unicode"/>
          <w:kern w:val="1"/>
          <w:sz w:val="26"/>
          <w:szCs w:val="26"/>
        </w:rPr>
        <w:t>0</w:t>
      </w:r>
      <w:r w:rsidR="00EA7BF2" w:rsidRPr="000122BA">
        <w:rPr>
          <w:rFonts w:eastAsia="Lucida Sans Unicode"/>
          <w:kern w:val="1"/>
          <w:sz w:val="26"/>
          <w:szCs w:val="26"/>
        </w:rPr>
        <w:t>,0 %</w:t>
      </w:r>
      <w:r w:rsidRPr="000122BA">
        <w:rPr>
          <w:rFonts w:eastAsia="Lucida Sans Unicode"/>
          <w:kern w:val="1"/>
          <w:sz w:val="26"/>
          <w:szCs w:val="26"/>
        </w:rPr>
        <w:t xml:space="preserve"> запланированного показателя </w:t>
      </w:r>
      <w:r w:rsidR="00296238" w:rsidRPr="000122BA">
        <w:rPr>
          <w:rFonts w:eastAsia="Lucida Sans Unicode"/>
          <w:kern w:val="1"/>
          <w:sz w:val="26"/>
          <w:szCs w:val="26"/>
        </w:rPr>
        <w:t xml:space="preserve">в последней редакции решения о бюджете </w:t>
      </w:r>
      <w:r w:rsidRPr="000122BA">
        <w:rPr>
          <w:rFonts w:eastAsia="Lucida Sans Unicode"/>
          <w:kern w:val="1"/>
          <w:sz w:val="26"/>
          <w:szCs w:val="26"/>
        </w:rPr>
        <w:t>и</w:t>
      </w:r>
      <w:r w:rsidR="00CD1B9A">
        <w:rPr>
          <w:rFonts w:eastAsia="Lucida Sans Unicode"/>
          <w:kern w:val="1"/>
          <w:sz w:val="26"/>
          <w:szCs w:val="26"/>
        </w:rPr>
        <w:t xml:space="preserve"> </w:t>
      </w:r>
      <w:r w:rsidR="008946A7">
        <w:rPr>
          <w:rFonts w:eastAsia="Lucida Sans Unicode"/>
          <w:kern w:val="1"/>
          <w:sz w:val="26"/>
          <w:szCs w:val="26"/>
        </w:rPr>
        <w:t>увеличен</w:t>
      </w:r>
      <w:r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8946A7">
        <w:rPr>
          <w:rFonts w:eastAsia="Lucida Sans Unicode"/>
          <w:kern w:val="1"/>
          <w:sz w:val="26"/>
          <w:szCs w:val="26"/>
        </w:rPr>
        <w:t>130,8</w:t>
      </w:r>
      <w:r w:rsidRPr="000122BA">
        <w:rPr>
          <w:rFonts w:eastAsia="Lucida Sans Unicode"/>
          <w:kern w:val="1"/>
          <w:sz w:val="26"/>
          <w:szCs w:val="26"/>
        </w:rPr>
        <w:t xml:space="preserve"> тыс. руб. </w:t>
      </w:r>
      <w:r w:rsidR="00CD1B9A">
        <w:rPr>
          <w:rFonts w:eastAsia="Lucida Sans Unicode"/>
          <w:kern w:val="1"/>
          <w:sz w:val="26"/>
          <w:szCs w:val="26"/>
        </w:rPr>
        <w:t xml:space="preserve"> по сравнению с уровнем </w:t>
      </w:r>
      <w:r w:rsidRPr="000122BA">
        <w:rPr>
          <w:rFonts w:eastAsia="Lucida Sans Unicode"/>
          <w:kern w:val="1"/>
          <w:sz w:val="26"/>
          <w:szCs w:val="26"/>
        </w:rPr>
        <w:t>исполнения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8946A7">
        <w:rPr>
          <w:rFonts w:eastAsia="Lucida Sans Unicode"/>
          <w:kern w:val="1"/>
          <w:sz w:val="26"/>
          <w:szCs w:val="26"/>
        </w:rPr>
        <w:t>8</w:t>
      </w:r>
      <w:r w:rsidRPr="000122BA">
        <w:rPr>
          <w:rFonts w:eastAsia="Lucida Sans Unicode"/>
          <w:kern w:val="1"/>
          <w:sz w:val="26"/>
          <w:szCs w:val="26"/>
        </w:rPr>
        <w:t xml:space="preserve"> года.</w:t>
      </w:r>
      <w:r w:rsidR="00296238" w:rsidRPr="000122BA">
        <w:rPr>
          <w:rFonts w:eastAsia="Lucida Sans Unicode"/>
          <w:color w:val="FF0000"/>
          <w:kern w:val="1"/>
          <w:sz w:val="26"/>
          <w:szCs w:val="26"/>
        </w:rPr>
        <w:t xml:space="preserve"> </w:t>
      </w:r>
      <w:r w:rsidR="00296238" w:rsidRPr="000122BA">
        <w:rPr>
          <w:rFonts w:eastAsia="Lucida Sans Unicode"/>
          <w:kern w:val="1"/>
          <w:sz w:val="26"/>
          <w:szCs w:val="26"/>
        </w:rPr>
        <w:t xml:space="preserve">Первоначально земельный налог был утвержден в сумме </w:t>
      </w:r>
      <w:r w:rsidR="00742C33">
        <w:rPr>
          <w:rFonts w:eastAsia="Lucida Sans Unicode"/>
          <w:kern w:val="1"/>
          <w:sz w:val="26"/>
          <w:szCs w:val="26"/>
        </w:rPr>
        <w:t>9</w:t>
      </w:r>
      <w:r w:rsidR="008946A7">
        <w:rPr>
          <w:rFonts w:eastAsia="Lucida Sans Unicode"/>
          <w:kern w:val="1"/>
          <w:sz w:val="26"/>
          <w:szCs w:val="26"/>
        </w:rPr>
        <w:t>67,0</w:t>
      </w:r>
      <w:r w:rsidR="00E501B7" w:rsidRPr="000122BA">
        <w:rPr>
          <w:rFonts w:eastAsia="Lucida Sans Unicode"/>
          <w:kern w:val="1"/>
          <w:sz w:val="26"/>
          <w:szCs w:val="26"/>
        </w:rPr>
        <w:t xml:space="preserve"> </w:t>
      </w:r>
      <w:r w:rsidR="00A6085B" w:rsidRPr="000122BA">
        <w:rPr>
          <w:rFonts w:eastAsia="Lucida Sans Unicode"/>
          <w:kern w:val="1"/>
          <w:sz w:val="26"/>
          <w:szCs w:val="26"/>
        </w:rPr>
        <w:t>тыс. руб.</w:t>
      </w:r>
    </w:p>
    <w:p w:rsidR="00786FC0" w:rsidRPr="000122BA" w:rsidRDefault="00AD59A4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Государственная пошлина в бюджет </w:t>
      </w:r>
      <w:r w:rsidR="009C1A74" w:rsidRPr="000122BA">
        <w:rPr>
          <w:rFonts w:eastAsia="Lucida Sans Unicode"/>
          <w:kern w:val="1"/>
          <w:sz w:val="26"/>
          <w:szCs w:val="26"/>
        </w:rPr>
        <w:t>Васильевского</w:t>
      </w:r>
      <w:r w:rsidRPr="000122BA">
        <w:rPr>
          <w:rFonts w:eastAsia="Lucida Sans Unicode"/>
          <w:kern w:val="1"/>
          <w:sz w:val="26"/>
          <w:szCs w:val="26"/>
        </w:rPr>
        <w:t xml:space="preserve"> сельского поселения в 201</w:t>
      </w:r>
      <w:r w:rsidR="008946A7">
        <w:rPr>
          <w:rFonts w:eastAsia="Lucida Sans Unicode"/>
          <w:kern w:val="1"/>
          <w:sz w:val="26"/>
          <w:szCs w:val="26"/>
        </w:rPr>
        <w:t>9</w:t>
      </w:r>
      <w:r w:rsidRPr="000122BA">
        <w:rPr>
          <w:rFonts w:eastAsia="Lucida Sans Unicode"/>
          <w:kern w:val="1"/>
          <w:sz w:val="26"/>
          <w:szCs w:val="26"/>
        </w:rPr>
        <w:t xml:space="preserve"> году </w:t>
      </w:r>
      <w:r w:rsidR="00EA6198" w:rsidRPr="000122BA">
        <w:rPr>
          <w:rFonts w:eastAsia="Lucida Sans Unicode"/>
          <w:kern w:val="1"/>
          <w:sz w:val="26"/>
          <w:szCs w:val="26"/>
        </w:rPr>
        <w:t xml:space="preserve">поступила в сумме </w:t>
      </w:r>
      <w:r w:rsidR="008946A7">
        <w:rPr>
          <w:rFonts w:eastAsia="Lucida Sans Unicode"/>
          <w:kern w:val="1"/>
          <w:sz w:val="26"/>
          <w:szCs w:val="26"/>
        </w:rPr>
        <w:t>19,2</w:t>
      </w:r>
      <w:r w:rsidR="00EA6198" w:rsidRPr="000122BA">
        <w:rPr>
          <w:rFonts w:eastAsia="Lucida Sans Unicode"/>
          <w:kern w:val="1"/>
          <w:sz w:val="26"/>
          <w:szCs w:val="26"/>
        </w:rPr>
        <w:t> тыс. руб</w:t>
      </w:r>
      <w:r w:rsidRPr="000122BA">
        <w:rPr>
          <w:rFonts w:eastAsia="Lucida Sans Unicode"/>
          <w:kern w:val="1"/>
          <w:sz w:val="26"/>
          <w:szCs w:val="26"/>
        </w:rPr>
        <w:t>.</w:t>
      </w:r>
      <w:r w:rsidR="00EA6198" w:rsidRPr="000122BA">
        <w:rPr>
          <w:rFonts w:eastAsia="Lucida Sans Unicode"/>
          <w:kern w:val="1"/>
          <w:sz w:val="26"/>
          <w:szCs w:val="26"/>
        </w:rPr>
        <w:t xml:space="preserve"> при запланированном объеме поступлений в последней редакции решения о бюджете – </w:t>
      </w:r>
      <w:r w:rsidR="00742C33">
        <w:rPr>
          <w:rFonts w:eastAsia="Lucida Sans Unicode"/>
          <w:kern w:val="1"/>
          <w:sz w:val="26"/>
          <w:szCs w:val="26"/>
        </w:rPr>
        <w:t>30,0</w:t>
      </w:r>
      <w:r w:rsidR="00EA6198" w:rsidRPr="000122BA">
        <w:rPr>
          <w:rFonts w:eastAsia="Lucida Sans Unicode"/>
          <w:kern w:val="1"/>
          <w:sz w:val="26"/>
          <w:szCs w:val="26"/>
        </w:rPr>
        <w:t> тыс. руб.</w:t>
      </w:r>
      <w:r w:rsidR="00EA4B70" w:rsidRPr="000122BA">
        <w:rPr>
          <w:rFonts w:eastAsia="Lucida Sans Unicode"/>
          <w:kern w:val="1"/>
          <w:sz w:val="26"/>
          <w:szCs w:val="26"/>
        </w:rPr>
        <w:t xml:space="preserve"> </w:t>
      </w:r>
      <w:r w:rsidR="00786FC0" w:rsidRPr="000122BA">
        <w:rPr>
          <w:rFonts w:eastAsia="Lucida Sans Unicode"/>
          <w:kern w:val="1"/>
          <w:sz w:val="26"/>
          <w:szCs w:val="26"/>
        </w:rPr>
        <w:t>По сравнению с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8946A7">
        <w:rPr>
          <w:rFonts w:eastAsia="Lucida Sans Unicode"/>
          <w:kern w:val="1"/>
          <w:sz w:val="26"/>
          <w:szCs w:val="26"/>
        </w:rPr>
        <w:t>8</w:t>
      </w:r>
      <w:r w:rsidR="00786FC0" w:rsidRPr="000122BA">
        <w:rPr>
          <w:rFonts w:eastAsia="Lucida Sans Unicode"/>
          <w:kern w:val="1"/>
          <w:sz w:val="26"/>
          <w:szCs w:val="26"/>
        </w:rPr>
        <w:t xml:space="preserve"> годом государственная пошлина поступ</w:t>
      </w:r>
      <w:r w:rsidR="00834367">
        <w:rPr>
          <w:rFonts w:eastAsia="Lucida Sans Unicode"/>
          <w:kern w:val="1"/>
          <w:sz w:val="26"/>
          <w:szCs w:val="26"/>
        </w:rPr>
        <w:t>ление</w:t>
      </w:r>
      <w:r w:rsidR="00786FC0" w:rsidRPr="000122BA">
        <w:rPr>
          <w:rFonts w:eastAsia="Lucida Sans Unicode"/>
          <w:kern w:val="1"/>
          <w:sz w:val="26"/>
          <w:szCs w:val="26"/>
        </w:rPr>
        <w:t xml:space="preserve"> в бюджет поселения на </w:t>
      </w:r>
      <w:r w:rsidR="0092380B">
        <w:rPr>
          <w:rFonts w:eastAsia="Lucida Sans Unicode"/>
          <w:kern w:val="1"/>
          <w:sz w:val="26"/>
          <w:szCs w:val="26"/>
        </w:rPr>
        <w:t>10,4</w:t>
      </w:r>
      <w:r w:rsidR="00786FC0" w:rsidRPr="000122BA">
        <w:rPr>
          <w:rFonts w:eastAsia="Lucida Sans Unicode"/>
          <w:kern w:val="1"/>
          <w:sz w:val="26"/>
          <w:szCs w:val="26"/>
        </w:rPr>
        <w:t> тыс. руб.</w:t>
      </w:r>
      <w:r w:rsidR="00CD1B9A">
        <w:rPr>
          <w:rFonts w:eastAsia="Lucida Sans Unicode"/>
          <w:kern w:val="1"/>
          <w:sz w:val="26"/>
          <w:szCs w:val="26"/>
        </w:rPr>
        <w:t xml:space="preserve"> </w:t>
      </w:r>
      <w:r w:rsidR="0092380B">
        <w:rPr>
          <w:rFonts w:eastAsia="Lucida Sans Unicode"/>
          <w:kern w:val="1"/>
          <w:sz w:val="26"/>
          <w:szCs w:val="26"/>
        </w:rPr>
        <w:t>уменьшилась</w:t>
      </w:r>
      <w:r w:rsidR="00786FC0" w:rsidRPr="000122BA">
        <w:rPr>
          <w:rFonts w:eastAsia="Lucida Sans Unicode"/>
          <w:kern w:val="1"/>
          <w:sz w:val="26"/>
          <w:szCs w:val="26"/>
        </w:rPr>
        <w:t>.</w:t>
      </w:r>
    </w:p>
    <w:p w:rsidR="00A4094B" w:rsidRPr="000122BA" w:rsidRDefault="00A4094B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Наибольший удельный вес в общем объеме налоговых доходов</w:t>
      </w:r>
      <w:r w:rsidR="005160F5" w:rsidRPr="000122BA">
        <w:rPr>
          <w:rFonts w:eastAsia="Lucida Sans Unicode"/>
          <w:kern w:val="1"/>
          <w:sz w:val="26"/>
          <w:szCs w:val="26"/>
        </w:rPr>
        <w:t xml:space="preserve"> в 201</w:t>
      </w:r>
      <w:r w:rsidR="004E5731">
        <w:rPr>
          <w:rFonts w:eastAsia="Lucida Sans Unicode"/>
          <w:kern w:val="1"/>
          <w:sz w:val="26"/>
          <w:szCs w:val="26"/>
        </w:rPr>
        <w:t>9</w:t>
      </w:r>
      <w:r w:rsidR="005160F5" w:rsidRPr="000122BA">
        <w:rPr>
          <w:rFonts w:eastAsia="Lucida Sans Unicode"/>
          <w:kern w:val="1"/>
          <w:sz w:val="26"/>
          <w:szCs w:val="26"/>
        </w:rPr>
        <w:t xml:space="preserve"> год</w:t>
      </w:r>
      <w:r w:rsidR="00E62635" w:rsidRPr="000122BA">
        <w:rPr>
          <w:rFonts w:eastAsia="Lucida Sans Unicode"/>
          <w:kern w:val="1"/>
          <w:sz w:val="26"/>
          <w:szCs w:val="26"/>
        </w:rPr>
        <w:t xml:space="preserve">у </w:t>
      </w:r>
      <w:r w:rsidRPr="000122BA">
        <w:rPr>
          <w:rFonts w:eastAsia="Lucida Sans Unicode"/>
          <w:kern w:val="1"/>
          <w:sz w:val="26"/>
          <w:szCs w:val="26"/>
        </w:rPr>
        <w:t>составля</w:t>
      </w:r>
      <w:r w:rsidR="00E62635" w:rsidRPr="000122BA">
        <w:rPr>
          <w:rFonts w:eastAsia="Lucida Sans Unicode"/>
          <w:kern w:val="1"/>
          <w:sz w:val="26"/>
          <w:szCs w:val="26"/>
        </w:rPr>
        <w:t>ю</w:t>
      </w:r>
      <w:r w:rsidRPr="000122BA">
        <w:rPr>
          <w:rFonts w:eastAsia="Lucida Sans Unicode"/>
          <w:kern w:val="1"/>
          <w:sz w:val="26"/>
          <w:szCs w:val="26"/>
        </w:rPr>
        <w:t xml:space="preserve">т </w:t>
      </w:r>
      <w:r w:rsidR="00E62635" w:rsidRPr="000122BA">
        <w:rPr>
          <w:rFonts w:eastAsia="Lucida Sans Unicode"/>
          <w:kern w:val="1"/>
          <w:sz w:val="26"/>
          <w:szCs w:val="26"/>
        </w:rPr>
        <w:t xml:space="preserve">налоги на </w:t>
      </w:r>
      <w:r w:rsidR="001F21EB">
        <w:rPr>
          <w:rFonts w:eastAsia="Lucida Sans Unicode"/>
          <w:kern w:val="1"/>
          <w:sz w:val="26"/>
          <w:szCs w:val="26"/>
        </w:rPr>
        <w:t>имущество</w:t>
      </w:r>
      <w:r w:rsidR="00AE673A" w:rsidRPr="000122BA">
        <w:rPr>
          <w:rFonts w:eastAsia="Lucida Sans Unicode"/>
          <w:kern w:val="1"/>
          <w:sz w:val="26"/>
          <w:szCs w:val="26"/>
        </w:rPr>
        <w:t>, доходы</w:t>
      </w:r>
      <w:r w:rsidR="00DF2582" w:rsidRPr="000122BA">
        <w:rPr>
          <w:rFonts w:eastAsia="Lucida Sans Unicode"/>
          <w:kern w:val="1"/>
          <w:sz w:val="26"/>
          <w:szCs w:val="26"/>
        </w:rPr>
        <w:t xml:space="preserve"> – </w:t>
      </w:r>
      <w:r w:rsidR="00742C33">
        <w:rPr>
          <w:rFonts w:eastAsia="Lucida Sans Unicode"/>
          <w:kern w:val="1"/>
          <w:sz w:val="26"/>
          <w:szCs w:val="26"/>
        </w:rPr>
        <w:t>10,</w:t>
      </w:r>
      <w:r w:rsidR="004E5731">
        <w:rPr>
          <w:rFonts w:eastAsia="Lucida Sans Unicode"/>
          <w:kern w:val="1"/>
          <w:sz w:val="26"/>
          <w:szCs w:val="26"/>
        </w:rPr>
        <w:t>3</w:t>
      </w:r>
      <w:r w:rsidR="00DF2582" w:rsidRPr="000122BA">
        <w:rPr>
          <w:rFonts w:eastAsia="Lucida Sans Unicode"/>
          <w:kern w:val="1"/>
          <w:sz w:val="26"/>
          <w:szCs w:val="26"/>
        </w:rPr>
        <w:t> %</w:t>
      </w:r>
      <w:r w:rsidRPr="000122BA">
        <w:rPr>
          <w:rFonts w:eastAsia="Lucida Sans Unicode"/>
          <w:kern w:val="1"/>
          <w:sz w:val="26"/>
          <w:szCs w:val="26"/>
        </w:rPr>
        <w:t>.</w:t>
      </w:r>
    </w:p>
    <w:p w:rsidR="00C02E36" w:rsidRPr="000122BA" w:rsidRDefault="00C02E36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b/>
          <w:i/>
          <w:kern w:val="1"/>
          <w:sz w:val="26"/>
          <w:szCs w:val="26"/>
          <w:u w:val="single"/>
        </w:rPr>
        <w:t>Неналоговые доходы</w:t>
      </w:r>
      <w:r w:rsidRPr="000122BA">
        <w:rPr>
          <w:rFonts w:eastAsia="Lucida Sans Unicode"/>
          <w:kern w:val="1"/>
          <w:sz w:val="26"/>
          <w:szCs w:val="26"/>
        </w:rPr>
        <w:t xml:space="preserve"> </w:t>
      </w:r>
      <w:r w:rsidR="00742C33">
        <w:rPr>
          <w:rFonts w:eastAsia="Lucida Sans Unicode"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kern w:val="1"/>
          <w:sz w:val="26"/>
          <w:szCs w:val="26"/>
        </w:rPr>
        <w:t>поступили в 20</w:t>
      </w:r>
      <w:r w:rsidR="00143C59" w:rsidRPr="000122BA">
        <w:rPr>
          <w:rFonts w:eastAsia="Lucida Sans Unicode"/>
          <w:kern w:val="1"/>
          <w:sz w:val="26"/>
          <w:szCs w:val="26"/>
        </w:rPr>
        <w:t>1</w:t>
      </w:r>
      <w:r w:rsidR="004E5731">
        <w:rPr>
          <w:rFonts w:eastAsia="Lucida Sans Unicode"/>
          <w:kern w:val="1"/>
          <w:sz w:val="26"/>
          <w:szCs w:val="26"/>
        </w:rPr>
        <w:t>9</w:t>
      </w:r>
      <w:r w:rsidRPr="000122BA">
        <w:rPr>
          <w:rFonts w:eastAsia="Lucida Sans Unicode"/>
          <w:kern w:val="1"/>
          <w:sz w:val="26"/>
          <w:szCs w:val="26"/>
        </w:rPr>
        <w:t xml:space="preserve"> году в бюджет поселения в общей сумме </w:t>
      </w:r>
      <w:r w:rsidR="004E5731">
        <w:rPr>
          <w:rFonts w:eastAsia="Lucida Sans Unicode"/>
          <w:kern w:val="1"/>
          <w:sz w:val="26"/>
          <w:szCs w:val="26"/>
        </w:rPr>
        <w:t>765,9</w:t>
      </w:r>
      <w:r w:rsidR="00834367">
        <w:rPr>
          <w:rFonts w:eastAsia="Lucida Sans Unicode"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kern w:val="1"/>
          <w:sz w:val="26"/>
          <w:szCs w:val="26"/>
        </w:rPr>
        <w:t> тыс. руб</w:t>
      </w:r>
      <w:proofErr w:type="gramStart"/>
      <w:r w:rsidRPr="000122BA">
        <w:rPr>
          <w:rFonts w:eastAsia="Lucida Sans Unicode"/>
          <w:kern w:val="1"/>
          <w:sz w:val="26"/>
          <w:szCs w:val="26"/>
        </w:rPr>
        <w:t>.</w:t>
      </w:r>
      <w:r w:rsidR="00A4094B" w:rsidRPr="000122BA">
        <w:rPr>
          <w:rFonts w:eastAsia="Lucida Sans Unicode"/>
          <w:kern w:val="1"/>
          <w:sz w:val="26"/>
          <w:szCs w:val="26"/>
        </w:rPr>
        <w:t>.</w:t>
      </w:r>
      <w:proofErr w:type="gramEnd"/>
    </w:p>
    <w:p w:rsidR="00F96D51" w:rsidRPr="000122BA" w:rsidRDefault="00296238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Первоначально </w:t>
      </w:r>
      <w:r w:rsidR="00F96D51" w:rsidRPr="000122BA">
        <w:rPr>
          <w:rFonts w:eastAsia="Lucida Sans Unicode"/>
          <w:kern w:val="1"/>
          <w:sz w:val="26"/>
          <w:szCs w:val="26"/>
        </w:rPr>
        <w:t xml:space="preserve">неналоговые доходы были запланированы в сумме </w:t>
      </w:r>
      <w:r w:rsidR="004E5731">
        <w:rPr>
          <w:rFonts w:eastAsia="Lucida Sans Unicode"/>
          <w:kern w:val="1"/>
          <w:sz w:val="26"/>
          <w:szCs w:val="26"/>
        </w:rPr>
        <w:t>44</w:t>
      </w:r>
      <w:r w:rsidR="00F96D51" w:rsidRPr="000122BA">
        <w:rPr>
          <w:rFonts w:eastAsia="Lucida Sans Unicode"/>
          <w:kern w:val="1"/>
          <w:sz w:val="26"/>
          <w:szCs w:val="26"/>
        </w:rPr>
        <w:t> тыс. руб. по раздел</w:t>
      </w:r>
      <w:r w:rsidR="00ED2469" w:rsidRPr="000122BA">
        <w:rPr>
          <w:rFonts w:eastAsia="Lucida Sans Unicode"/>
          <w:kern w:val="1"/>
          <w:sz w:val="26"/>
          <w:szCs w:val="26"/>
        </w:rPr>
        <w:t>у</w:t>
      </w:r>
      <w:r w:rsidR="001A20CD" w:rsidRPr="000122BA">
        <w:rPr>
          <w:rFonts w:eastAsia="Lucida Sans Unicode"/>
          <w:kern w:val="1"/>
          <w:sz w:val="26"/>
          <w:szCs w:val="26"/>
        </w:rPr>
        <w:t xml:space="preserve"> </w:t>
      </w:r>
      <w:r w:rsidR="00F96D51" w:rsidRPr="000122BA">
        <w:rPr>
          <w:rFonts w:eastAsia="Lucida Sans Unicode"/>
          <w:kern w:val="1"/>
          <w:sz w:val="26"/>
          <w:szCs w:val="26"/>
        </w:rPr>
        <w:t>доходов от использования имущества, находящегося в государственной и муниципальной собственности.</w:t>
      </w:r>
      <w:r w:rsidR="00381495" w:rsidRPr="000122BA">
        <w:rPr>
          <w:rFonts w:eastAsia="Lucida Sans Unicode"/>
          <w:kern w:val="1"/>
          <w:sz w:val="26"/>
          <w:szCs w:val="26"/>
        </w:rPr>
        <w:t xml:space="preserve"> </w:t>
      </w:r>
      <w:proofErr w:type="gramStart"/>
      <w:r w:rsidR="00F96D51" w:rsidRPr="000122BA">
        <w:rPr>
          <w:rFonts w:eastAsia="Lucida Sans Unicode"/>
          <w:kern w:val="1"/>
          <w:sz w:val="26"/>
          <w:szCs w:val="26"/>
        </w:rPr>
        <w:t>В результате внесенных изменений в бюджет</w:t>
      </w:r>
      <w:r w:rsidR="00381495" w:rsidRPr="000122BA">
        <w:rPr>
          <w:rFonts w:eastAsia="Lucida Sans Unicode"/>
          <w:kern w:val="1"/>
          <w:sz w:val="26"/>
          <w:szCs w:val="26"/>
        </w:rPr>
        <w:t xml:space="preserve"> </w:t>
      </w:r>
      <w:r w:rsidR="00ED2469" w:rsidRPr="000122BA">
        <w:rPr>
          <w:rFonts w:eastAsia="Lucida Sans Unicode"/>
          <w:kern w:val="1"/>
          <w:sz w:val="26"/>
          <w:szCs w:val="26"/>
        </w:rPr>
        <w:t>за 201</w:t>
      </w:r>
      <w:r w:rsidR="004E5731">
        <w:rPr>
          <w:rFonts w:eastAsia="Lucida Sans Unicode"/>
          <w:kern w:val="1"/>
          <w:sz w:val="26"/>
          <w:szCs w:val="26"/>
        </w:rPr>
        <w:t>9</w:t>
      </w:r>
      <w:r w:rsidR="00ED2469" w:rsidRPr="000122BA">
        <w:rPr>
          <w:rFonts w:eastAsia="Lucida Sans Unicode"/>
          <w:kern w:val="1"/>
          <w:sz w:val="26"/>
          <w:szCs w:val="26"/>
        </w:rPr>
        <w:t xml:space="preserve"> год </w:t>
      </w:r>
      <w:r w:rsidR="00381495" w:rsidRPr="000122BA">
        <w:rPr>
          <w:rFonts w:eastAsia="Lucida Sans Unicode"/>
          <w:kern w:val="1"/>
          <w:sz w:val="26"/>
          <w:szCs w:val="26"/>
        </w:rPr>
        <w:t xml:space="preserve">был добавлен раздел доходов от </w:t>
      </w:r>
      <w:r w:rsidR="00ED2469" w:rsidRPr="000122BA">
        <w:rPr>
          <w:rFonts w:eastAsia="Lucida Sans Unicode"/>
          <w:kern w:val="1"/>
          <w:sz w:val="26"/>
          <w:szCs w:val="26"/>
        </w:rPr>
        <w:t>продажи материальных и нематериальных активов</w:t>
      </w:r>
      <w:r w:rsidR="004E5731">
        <w:rPr>
          <w:rFonts w:eastAsia="Lucida Sans Unicode"/>
          <w:kern w:val="1"/>
          <w:sz w:val="26"/>
          <w:szCs w:val="26"/>
        </w:rPr>
        <w:t xml:space="preserve">, </w:t>
      </w:r>
      <w:r w:rsidR="004E5731" w:rsidRPr="004E5731">
        <w:rPr>
          <w:rFonts w:eastAsia="Lucida Sans Unicode"/>
          <w:kern w:val="1"/>
          <w:sz w:val="26"/>
          <w:szCs w:val="26"/>
        </w:rPr>
        <w:t xml:space="preserve"> </w:t>
      </w:r>
      <w:r w:rsidR="004E5731" w:rsidRPr="000122BA">
        <w:rPr>
          <w:rFonts w:eastAsia="Lucida Sans Unicode"/>
          <w:kern w:val="1"/>
          <w:sz w:val="26"/>
          <w:szCs w:val="26"/>
        </w:rPr>
        <w:t xml:space="preserve">сумма налога </w:t>
      </w:r>
      <w:r w:rsidR="004E5731">
        <w:rPr>
          <w:rFonts w:eastAsia="Lucida Sans Unicode"/>
          <w:kern w:val="1"/>
          <w:sz w:val="26"/>
          <w:szCs w:val="26"/>
        </w:rPr>
        <w:t>увеличилась</w:t>
      </w:r>
      <w:r w:rsidR="004E5731"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4E5731">
        <w:rPr>
          <w:rFonts w:eastAsia="Lucida Sans Unicode"/>
          <w:kern w:val="1"/>
          <w:sz w:val="26"/>
          <w:szCs w:val="26"/>
        </w:rPr>
        <w:t xml:space="preserve"> 680,7</w:t>
      </w:r>
      <w:r w:rsidR="004E5731" w:rsidRPr="000122BA">
        <w:rPr>
          <w:rFonts w:eastAsia="Lucida Sans Unicode"/>
          <w:kern w:val="1"/>
          <w:sz w:val="26"/>
          <w:szCs w:val="26"/>
        </w:rPr>
        <w:t xml:space="preserve"> тыс. руб. </w:t>
      </w:r>
      <w:r w:rsidR="00381495" w:rsidRPr="000122BA">
        <w:rPr>
          <w:rFonts w:eastAsia="Lucida Sans Unicode"/>
          <w:kern w:val="1"/>
          <w:sz w:val="26"/>
          <w:szCs w:val="26"/>
        </w:rPr>
        <w:t>Неналоговые доходы за 201</w:t>
      </w:r>
      <w:r w:rsidR="004E5731">
        <w:rPr>
          <w:rFonts w:eastAsia="Lucida Sans Unicode"/>
          <w:kern w:val="1"/>
          <w:sz w:val="26"/>
          <w:szCs w:val="26"/>
        </w:rPr>
        <w:t>9</w:t>
      </w:r>
      <w:r w:rsidR="00381495" w:rsidRPr="000122BA">
        <w:rPr>
          <w:rFonts w:eastAsia="Lucida Sans Unicode"/>
          <w:kern w:val="1"/>
          <w:sz w:val="26"/>
          <w:szCs w:val="26"/>
        </w:rPr>
        <w:t xml:space="preserve"> год были </w:t>
      </w:r>
      <w:r w:rsidR="008D093C">
        <w:rPr>
          <w:rFonts w:eastAsia="Lucida Sans Unicode"/>
          <w:kern w:val="1"/>
          <w:sz w:val="26"/>
          <w:szCs w:val="26"/>
        </w:rPr>
        <w:t xml:space="preserve">увеличены </w:t>
      </w:r>
      <w:r w:rsidR="00AE673A" w:rsidRPr="000122BA">
        <w:rPr>
          <w:rFonts w:eastAsia="Lucida Sans Unicode"/>
          <w:kern w:val="1"/>
          <w:sz w:val="26"/>
          <w:szCs w:val="26"/>
        </w:rPr>
        <w:t xml:space="preserve"> </w:t>
      </w:r>
      <w:r w:rsidR="00381495" w:rsidRPr="000122BA">
        <w:rPr>
          <w:rFonts w:eastAsia="Lucida Sans Unicode"/>
          <w:kern w:val="1"/>
          <w:sz w:val="26"/>
          <w:szCs w:val="26"/>
        </w:rPr>
        <w:t xml:space="preserve">на </w:t>
      </w:r>
      <w:r w:rsidR="00761EFF" w:rsidRPr="000122BA">
        <w:rPr>
          <w:rFonts w:eastAsia="Lucida Sans Unicode"/>
          <w:kern w:val="1"/>
          <w:sz w:val="26"/>
          <w:szCs w:val="26"/>
        </w:rPr>
        <w:t xml:space="preserve"> </w:t>
      </w:r>
      <w:r w:rsidR="004E5731">
        <w:rPr>
          <w:rFonts w:eastAsia="Lucida Sans Unicode"/>
          <w:kern w:val="1"/>
          <w:sz w:val="26"/>
          <w:szCs w:val="26"/>
        </w:rPr>
        <w:t>41,2</w:t>
      </w:r>
      <w:r w:rsidR="007C5883">
        <w:rPr>
          <w:rFonts w:eastAsia="Lucida Sans Unicode"/>
          <w:kern w:val="1"/>
          <w:sz w:val="26"/>
          <w:szCs w:val="26"/>
        </w:rPr>
        <w:t xml:space="preserve"> </w:t>
      </w:r>
      <w:r w:rsidR="00381495" w:rsidRPr="000122BA">
        <w:rPr>
          <w:rFonts w:eastAsia="Lucida Sans Unicode"/>
          <w:kern w:val="1"/>
          <w:sz w:val="26"/>
          <w:szCs w:val="26"/>
        </w:rPr>
        <w:t>тыс. руб.</w:t>
      </w:r>
      <w:r w:rsidR="004E5731">
        <w:rPr>
          <w:rFonts w:eastAsia="Lucida Sans Unicode"/>
          <w:kern w:val="1"/>
          <w:sz w:val="26"/>
          <w:szCs w:val="26"/>
        </w:rPr>
        <w:t xml:space="preserve"> по разделу доходы от возмещения ущерба при возникновении страховых случаев</w:t>
      </w:r>
      <w:r w:rsidR="008D093C">
        <w:rPr>
          <w:rFonts w:eastAsia="Lucida Sans Unicode"/>
          <w:kern w:val="1"/>
          <w:sz w:val="26"/>
          <w:szCs w:val="26"/>
        </w:rPr>
        <w:t xml:space="preserve">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</w:r>
      <w:proofErr w:type="gramEnd"/>
      <w:r w:rsidR="008D093C">
        <w:rPr>
          <w:rFonts w:eastAsia="Lucida Sans Unicode"/>
          <w:kern w:val="1"/>
          <w:sz w:val="26"/>
          <w:szCs w:val="26"/>
        </w:rPr>
        <w:t>,</w:t>
      </w:r>
      <w:r w:rsidR="008D093C" w:rsidRPr="008D093C">
        <w:rPr>
          <w:rFonts w:eastAsia="Lucida Sans Unicode"/>
          <w:kern w:val="1"/>
          <w:sz w:val="26"/>
          <w:szCs w:val="26"/>
        </w:rPr>
        <w:t xml:space="preserve"> </w:t>
      </w:r>
      <w:r w:rsidR="008D093C" w:rsidRPr="000122BA">
        <w:rPr>
          <w:rFonts w:eastAsia="Lucida Sans Unicode"/>
          <w:kern w:val="1"/>
          <w:sz w:val="26"/>
          <w:szCs w:val="26"/>
        </w:rPr>
        <w:t xml:space="preserve">или </w:t>
      </w:r>
      <w:r w:rsidR="008D093C">
        <w:rPr>
          <w:rFonts w:eastAsia="Lucida Sans Unicode"/>
          <w:kern w:val="1"/>
          <w:sz w:val="26"/>
          <w:szCs w:val="26"/>
        </w:rPr>
        <w:t>100</w:t>
      </w:r>
      <w:r w:rsidR="008D093C" w:rsidRPr="000122BA">
        <w:rPr>
          <w:rFonts w:eastAsia="Lucida Sans Unicode"/>
          <w:kern w:val="1"/>
          <w:sz w:val="26"/>
          <w:szCs w:val="26"/>
        </w:rPr>
        <w:t> % запланированных бюджетных назначений</w:t>
      </w:r>
      <w:r w:rsidR="008D093C">
        <w:rPr>
          <w:rFonts w:eastAsia="Lucida Sans Unicode"/>
          <w:kern w:val="1"/>
          <w:sz w:val="26"/>
          <w:szCs w:val="26"/>
        </w:rPr>
        <w:t>.</w:t>
      </w:r>
    </w:p>
    <w:p w:rsidR="004768B3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b/>
          <w:i/>
          <w:kern w:val="1"/>
          <w:sz w:val="26"/>
          <w:szCs w:val="26"/>
          <w:u w:val="single"/>
        </w:rPr>
        <w:t>Безвозмездные поступления</w:t>
      </w:r>
      <w:r w:rsidRPr="000122BA">
        <w:rPr>
          <w:rFonts w:eastAsia="Lucida Sans Unicode"/>
          <w:kern w:val="1"/>
          <w:sz w:val="26"/>
          <w:szCs w:val="26"/>
        </w:rPr>
        <w:t xml:space="preserve"> от других бюджетов бюджетной системы РФ в </w:t>
      </w:r>
      <w:r w:rsidR="00CA5EA8" w:rsidRPr="000122BA">
        <w:rPr>
          <w:rFonts w:eastAsia="Lucida Sans Unicode"/>
          <w:kern w:val="1"/>
          <w:sz w:val="26"/>
          <w:szCs w:val="26"/>
        </w:rPr>
        <w:t>бюджет сельского поселения</w:t>
      </w:r>
      <w:r w:rsidRPr="000122BA">
        <w:rPr>
          <w:rFonts w:eastAsia="Lucida Sans Unicode"/>
          <w:kern w:val="1"/>
          <w:sz w:val="26"/>
          <w:szCs w:val="26"/>
        </w:rPr>
        <w:t xml:space="preserve"> поступили</w:t>
      </w:r>
      <w:r w:rsidR="004B3C81" w:rsidRPr="000122BA">
        <w:rPr>
          <w:rFonts w:eastAsia="Lucida Sans Unicode"/>
          <w:kern w:val="1"/>
          <w:sz w:val="26"/>
          <w:szCs w:val="26"/>
        </w:rPr>
        <w:t xml:space="preserve"> в </w:t>
      </w:r>
      <w:r w:rsidRPr="000122BA">
        <w:rPr>
          <w:rFonts w:eastAsia="Lucida Sans Unicode"/>
          <w:kern w:val="1"/>
          <w:sz w:val="26"/>
          <w:szCs w:val="26"/>
        </w:rPr>
        <w:t>сумме</w:t>
      </w:r>
      <w:r w:rsidR="004768B3" w:rsidRPr="000122BA">
        <w:rPr>
          <w:rFonts w:eastAsia="Lucida Sans Unicode"/>
          <w:kern w:val="1"/>
          <w:sz w:val="26"/>
          <w:szCs w:val="26"/>
        </w:rPr>
        <w:t xml:space="preserve"> </w:t>
      </w:r>
      <w:r w:rsidR="008D093C">
        <w:rPr>
          <w:rFonts w:eastAsia="Lucida Sans Unicode"/>
          <w:kern w:val="1"/>
          <w:sz w:val="26"/>
          <w:szCs w:val="26"/>
        </w:rPr>
        <w:t>9108,2</w:t>
      </w:r>
      <w:r w:rsidR="004768B3" w:rsidRPr="000122BA">
        <w:rPr>
          <w:rFonts w:eastAsia="Lucida Sans Unicode"/>
          <w:kern w:val="1"/>
          <w:sz w:val="26"/>
          <w:szCs w:val="26"/>
        </w:rPr>
        <w:t xml:space="preserve"> тыс. руб., что </w:t>
      </w:r>
      <w:r w:rsidR="00DE1E79" w:rsidRPr="000122BA">
        <w:rPr>
          <w:rFonts w:eastAsia="Lucida Sans Unicode"/>
          <w:kern w:val="1"/>
          <w:sz w:val="26"/>
          <w:szCs w:val="26"/>
        </w:rPr>
        <w:t xml:space="preserve">фактически </w:t>
      </w:r>
      <w:r w:rsidR="00CD28F1" w:rsidRPr="000122BA">
        <w:rPr>
          <w:rFonts w:eastAsia="Lucida Sans Unicode"/>
          <w:kern w:val="1"/>
          <w:sz w:val="26"/>
          <w:szCs w:val="26"/>
        </w:rPr>
        <w:t>соответствует утвержденным назначениям в последней редакци</w:t>
      </w:r>
      <w:r w:rsidR="00C374AC" w:rsidRPr="000122BA">
        <w:rPr>
          <w:rFonts w:eastAsia="Lucida Sans Unicode"/>
          <w:kern w:val="1"/>
          <w:sz w:val="26"/>
          <w:szCs w:val="26"/>
        </w:rPr>
        <w:t>и</w:t>
      </w:r>
      <w:r w:rsidR="00CD28F1" w:rsidRPr="000122BA">
        <w:rPr>
          <w:rFonts w:eastAsia="Lucida Sans Unicode"/>
          <w:kern w:val="1"/>
          <w:sz w:val="26"/>
          <w:szCs w:val="26"/>
        </w:rPr>
        <w:t xml:space="preserve"> решения о бюджете</w:t>
      </w:r>
      <w:r w:rsidR="004768B3" w:rsidRPr="000122BA">
        <w:rPr>
          <w:rFonts w:eastAsia="Lucida Sans Unicode"/>
          <w:kern w:val="1"/>
          <w:sz w:val="26"/>
          <w:szCs w:val="26"/>
        </w:rPr>
        <w:t>.</w:t>
      </w:r>
    </w:p>
    <w:p w:rsidR="00AD6DA1" w:rsidRPr="000122BA" w:rsidRDefault="00746D65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В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</w:t>
      </w:r>
      <w:r w:rsidR="00CA5EA8" w:rsidRPr="000122BA">
        <w:rPr>
          <w:rFonts w:eastAsia="Lucida Sans Unicode"/>
          <w:kern w:val="1"/>
          <w:sz w:val="26"/>
          <w:szCs w:val="26"/>
        </w:rPr>
        <w:t>бюджет сельского поселения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за 201</w:t>
      </w:r>
      <w:r w:rsidR="008D093C">
        <w:rPr>
          <w:rFonts w:eastAsia="Lucida Sans Unicode"/>
          <w:kern w:val="1"/>
          <w:sz w:val="26"/>
          <w:szCs w:val="26"/>
        </w:rPr>
        <w:t>9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год перечислено: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- дотаций в размере </w:t>
      </w:r>
      <w:r w:rsidR="008D093C">
        <w:rPr>
          <w:rFonts w:eastAsia="Lucida Sans Unicode"/>
          <w:kern w:val="1"/>
          <w:sz w:val="26"/>
          <w:szCs w:val="26"/>
        </w:rPr>
        <w:t>6874,8</w:t>
      </w:r>
      <w:r w:rsidR="00746D65" w:rsidRPr="000122BA">
        <w:rPr>
          <w:rFonts w:eastAsia="Lucida Sans Unicode"/>
          <w:sz w:val="26"/>
          <w:szCs w:val="26"/>
        </w:rPr>
        <w:t xml:space="preserve"> тыс. руб. или </w:t>
      </w:r>
      <w:r w:rsidR="00747671">
        <w:rPr>
          <w:rFonts w:eastAsia="Lucida Sans Unicode"/>
          <w:sz w:val="26"/>
          <w:szCs w:val="26"/>
        </w:rPr>
        <w:t>100</w:t>
      </w:r>
      <w:r w:rsidR="007C5883">
        <w:rPr>
          <w:rFonts w:eastAsia="Lucida Sans Unicode"/>
          <w:sz w:val="26"/>
          <w:szCs w:val="26"/>
        </w:rPr>
        <w:t>,0</w:t>
      </w:r>
      <w:r w:rsidR="00746D65" w:rsidRPr="000122BA">
        <w:rPr>
          <w:rFonts w:eastAsia="Lucida Sans Unicode"/>
          <w:sz w:val="26"/>
          <w:szCs w:val="26"/>
        </w:rPr>
        <w:t> % годовых назначений</w:t>
      </w:r>
      <w:r w:rsidRPr="000122BA">
        <w:rPr>
          <w:rFonts w:eastAsia="Lucida Sans Unicode"/>
          <w:kern w:val="1"/>
          <w:sz w:val="26"/>
          <w:szCs w:val="26"/>
        </w:rPr>
        <w:t>;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- субсидий в размере </w:t>
      </w:r>
      <w:r w:rsidR="008D093C">
        <w:rPr>
          <w:rFonts w:eastAsia="Lucida Sans Unicode"/>
          <w:kern w:val="1"/>
          <w:sz w:val="26"/>
          <w:szCs w:val="26"/>
        </w:rPr>
        <w:t>873,6</w:t>
      </w:r>
      <w:r w:rsidR="00746D65" w:rsidRPr="000122BA">
        <w:rPr>
          <w:rFonts w:eastAsia="Lucida Sans Unicode"/>
          <w:kern w:val="1"/>
          <w:sz w:val="26"/>
          <w:szCs w:val="26"/>
        </w:rPr>
        <w:t xml:space="preserve"> тыс. руб. или </w:t>
      </w:r>
      <w:r w:rsidR="00DC3EA5" w:rsidRPr="000122BA">
        <w:rPr>
          <w:rFonts w:eastAsia="Lucida Sans Unicode"/>
          <w:kern w:val="1"/>
          <w:sz w:val="26"/>
          <w:szCs w:val="26"/>
        </w:rPr>
        <w:t>100</w:t>
      </w:r>
      <w:r w:rsidR="00CD28F1" w:rsidRPr="000122BA">
        <w:rPr>
          <w:rFonts w:eastAsia="Lucida Sans Unicode"/>
          <w:kern w:val="1"/>
          <w:sz w:val="26"/>
          <w:szCs w:val="26"/>
        </w:rPr>
        <w:t>,0</w:t>
      </w:r>
      <w:r w:rsidR="0001560B" w:rsidRPr="000122BA">
        <w:rPr>
          <w:rFonts w:eastAsia="Lucida Sans Unicode"/>
          <w:kern w:val="1"/>
          <w:sz w:val="26"/>
          <w:szCs w:val="26"/>
        </w:rPr>
        <w:t xml:space="preserve"> % </w:t>
      </w:r>
      <w:r w:rsidRPr="000122BA">
        <w:rPr>
          <w:rFonts w:eastAsia="Lucida Sans Unicode"/>
          <w:kern w:val="1"/>
          <w:sz w:val="26"/>
          <w:szCs w:val="26"/>
        </w:rPr>
        <w:t>годовых назначений;</w:t>
      </w:r>
    </w:p>
    <w:p w:rsidR="00AD6DA1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- субвенций в размере </w:t>
      </w:r>
      <w:r w:rsidR="008D093C">
        <w:rPr>
          <w:rFonts w:eastAsia="Lucida Sans Unicode"/>
          <w:kern w:val="1"/>
          <w:sz w:val="26"/>
          <w:szCs w:val="26"/>
        </w:rPr>
        <w:t>201,2</w:t>
      </w:r>
      <w:r w:rsidR="0001560B" w:rsidRPr="000122BA">
        <w:rPr>
          <w:rFonts w:eastAsia="Lucida Sans Unicode"/>
          <w:kern w:val="1"/>
          <w:sz w:val="26"/>
          <w:szCs w:val="26"/>
        </w:rPr>
        <w:t xml:space="preserve"> тыс. руб. или </w:t>
      </w:r>
      <w:r w:rsidR="00DE1E79" w:rsidRPr="000122BA">
        <w:rPr>
          <w:rFonts w:eastAsia="Lucida Sans Unicode"/>
          <w:kern w:val="1"/>
          <w:sz w:val="26"/>
          <w:szCs w:val="26"/>
        </w:rPr>
        <w:t xml:space="preserve">фактически </w:t>
      </w:r>
      <w:r w:rsidR="008F5C3C">
        <w:rPr>
          <w:rFonts w:eastAsia="Lucida Sans Unicode"/>
          <w:kern w:val="1"/>
          <w:sz w:val="26"/>
          <w:szCs w:val="26"/>
        </w:rPr>
        <w:t>100</w:t>
      </w:r>
      <w:r w:rsidR="0001560B" w:rsidRPr="000122BA">
        <w:rPr>
          <w:rFonts w:eastAsia="Lucida Sans Unicode"/>
          <w:kern w:val="1"/>
          <w:sz w:val="26"/>
          <w:szCs w:val="26"/>
        </w:rPr>
        <w:t> %</w:t>
      </w:r>
      <w:r w:rsidRPr="000122BA">
        <w:rPr>
          <w:rFonts w:eastAsia="Lucida Sans Unicode"/>
          <w:kern w:val="1"/>
          <w:sz w:val="26"/>
          <w:szCs w:val="26"/>
        </w:rPr>
        <w:t xml:space="preserve"> годовых назначений;</w:t>
      </w:r>
    </w:p>
    <w:p w:rsidR="00D11486" w:rsidRDefault="00D11486" w:rsidP="00D114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 xml:space="preserve">- межбюджетные трансферты, предоставляемые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 в размере </w:t>
      </w:r>
      <w:r w:rsidR="008D093C">
        <w:rPr>
          <w:rFonts w:eastAsia="Lucida Sans Unicode"/>
          <w:kern w:val="1"/>
          <w:sz w:val="26"/>
          <w:szCs w:val="26"/>
        </w:rPr>
        <w:t>1158,7</w:t>
      </w:r>
      <w:r>
        <w:rPr>
          <w:rFonts w:eastAsia="Lucida Sans Unicode"/>
          <w:kern w:val="1"/>
          <w:sz w:val="26"/>
          <w:szCs w:val="26"/>
        </w:rPr>
        <w:t xml:space="preserve"> тыс. руб.</w:t>
      </w:r>
      <w:r w:rsidRPr="00D11486">
        <w:rPr>
          <w:rFonts w:eastAsia="Lucida Sans Unicode"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kern w:val="1"/>
          <w:sz w:val="26"/>
          <w:szCs w:val="26"/>
        </w:rPr>
        <w:t xml:space="preserve">или фактически </w:t>
      </w:r>
      <w:r>
        <w:rPr>
          <w:rFonts w:eastAsia="Lucida Sans Unicode"/>
          <w:kern w:val="1"/>
          <w:sz w:val="26"/>
          <w:szCs w:val="26"/>
        </w:rPr>
        <w:t>100</w:t>
      </w:r>
      <w:r w:rsidRPr="000122BA">
        <w:rPr>
          <w:rFonts w:eastAsia="Lucida Sans Unicode"/>
          <w:kern w:val="1"/>
          <w:sz w:val="26"/>
          <w:szCs w:val="26"/>
        </w:rPr>
        <w:t> % годовых назначений</w:t>
      </w:r>
      <w:r>
        <w:rPr>
          <w:rFonts w:eastAsia="Lucida Sans Unicode"/>
          <w:kern w:val="1"/>
          <w:sz w:val="26"/>
          <w:szCs w:val="26"/>
        </w:rPr>
        <w:t>.</w:t>
      </w:r>
    </w:p>
    <w:p w:rsidR="008F5C3C" w:rsidRPr="000122BA" w:rsidRDefault="008F5C3C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7204DB" w:rsidRPr="000122BA" w:rsidRDefault="00DE1E79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i/>
          <w:kern w:val="1"/>
          <w:sz w:val="26"/>
          <w:szCs w:val="26"/>
        </w:rPr>
      </w:pPr>
      <w:r w:rsidRPr="000122BA">
        <w:rPr>
          <w:rFonts w:eastAsia="Lucida Sans Unicode"/>
          <w:i/>
          <w:kern w:val="1"/>
          <w:sz w:val="26"/>
          <w:szCs w:val="26"/>
        </w:rPr>
        <w:t>Исполнение плановых показателей по каждому разделу</w:t>
      </w:r>
      <w:r w:rsidR="003A5EAB" w:rsidRPr="000122BA">
        <w:rPr>
          <w:rFonts w:eastAsia="Lucida Sans Unicode"/>
          <w:i/>
          <w:kern w:val="1"/>
          <w:sz w:val="26"/>
          <w:szCs w:val="26"/>
        </w:rPr>
        <w:t xml:space="preserve"> доходов бюджета</w:t>
      </w:r>
      <w:r w:rsidRPr="000122BA">
        <w:rPr>
          <w:rFonts w:eastAsia="Lucida Sans Unicode"/>
          <w:i/>
          <w:kern w:val="1"/>
          <w:sz w:val="26"/>
          <w:szCs w:val="26"/>
        </w:rPr>
        <w:t xml:space="preserve"> фактически без отклонений свидетельствует о качественном планировании и своевременности внесения изменений и уточнений в решение о</w:t>
      </w:r>
      <w:r w:rsidR="007204DB" w:rsidRPr="000122BA">
        <w:rPr>
          <w:rFonts w:eastAsia="Lucida Sans Unicode"/>
          <w:i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i/>
          <w:kern w:val="1"/>
          <w:sz w:val="26"/>
          <w:szCs w:val="26"/>
        </w:rPr>
        <w:t>бюджете.</w:t>
      </w:r>
    </w:p>
    <w:p w:rsidR="007204DB" w:rsidRPr="000122BA" w:rsidRDefault="007204DB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i/>
          <w:kern w:val="1"/>
          <w:sz w:val="26"/>
          <w:szCs w:val="26"/>
        </w:rPr>
      </w:pPr>
    </w:p>
    <w:p w:rsidR="007204DB" w:rsidRPr="000122BA" w:rsidRDefault="007204DB" w:rsidP="007204DB">
      <w:pPr>
        <w:tabs>
          <w:tab w:val="left" w:pos="2700"/>
        </w:tabs>
        <w:jc w:val="center"/>
        <w:rPr>
          <w:b/>
          <w:sz w:val="26"/>
          <w:szCs w:val="26"/>
        </w:rPr>
      </w:pPr>
      <w:r w:rsidRPr="000122BA">
        <w:rPr>
          <w:b/>
          <w:sz w:val="26"/>
          <w:szCs w:val="26"/>
        </w:rPr>
        <w:lastRenderedPageBreak/>
        <w:t>Исполнение бюджета по функциональной классификации расходов</w:t>
      </w:r>
    </w:p>
    <w:p w:rsidR="007204DB" w:rsidRPr="000122BA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Расходы бюджета Васильевского сельского поселения за 201</w:t>
      </w:r>
      <w:r w:rsidR="008D093C">
        <w:rPr>
          <w:sz w:val="26"/>
          <w:szCs w:val="26"/>
        </w:rPr>
        <w:t>9</w:t>
      </w:r>
      <w:r w:rsidRPr="000122BA">
        <w:rPr>
          <w:sz w:val="26"/>
          <w:szCs w:val="26"/>
        </w:rPr>
        <w:t xml:space="preserve"> год исполнены в сумме </w:t>
      </w:r>
      <w:r w:rsidR="008D093C">
        <w:rPr>
          <w:sz w:val="26"/>
          <w:szCs w:val="26"/>
        </w:rPr>
        <w:t>11609,7</w:t>
      </w:r>
      <w:r w:rsidR="00AB3C7A" w:rsidRPr="000122BA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тыс. руб. или </w:t>
      </w:r>
      <w:r w:rsidR="00742C33">
        <w:rPr>
          <w:sz w:val="26"/>
          <w:szCs w:val="26"/>
        </w:rPr>
        <w:t>99,</w:t>
      </w:r>
      <w:r w:rsidR="008D093C">
        <w:rPr>
          <w:sz w:val="26"/>
          <w:szCs w:val="26"/>
        </w:rPr>
        <w:t>6</w:t>
      </w:r>
      <w:r w:rsidRPr="000122BA">
        <w:rPr>
          <w:sz w:val="26"/>
          <w:szCs w:val="26"/>
        </w:rPr>
        <w:t>% к уточненному плану.</w:t>
      </w:r>
    </w:p>
    <w:p w:rsidR="007204DB" w:rsidRPr="000122BA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В ходе проверки произведена группировка расходов в разрезе разделов, подразделов классификации расходов бюджета. Полученные данные использовались при проверке бюджетной отчетности и анализе расходов бюджета.</w:t>
      </w:r>
    </w:p>
    <w:p w:rsidR="007204DB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Основные итоги исполнения расходов  бюджета за 201</w:t>
      </w:r>
      <w:r w:rsidR="008D093C">
        <w:rPr>
          <w:sz w:val="26"/>
          <w:szCs w:val="26"/>
        </w:rPr>
        <w:t>9</w:t>
      </w:r>
      <w:r w:rsidRPr="000122BA">
        <w:rPr>
          <w:sz w:val="26"/>
          <w:szCs w:val="26"/>
        </w:rPr>
        <w:t xml:space="preserve"> год по разделам и подразделам функциональной классификации расходов бюджетов РФ приведены в таблице 2.</w:t>
      </w:r>
    </w:p>
    <w:p w:rsidR="000137B0" w:rsidRDefault="000137B0" w:rsidP="007204DB">
      <w:pPr>
        <w:ind w:firstLine="540"/>
        <w:jc w:val="both"/>
        <w:rPr>
          <w:sz w:val="26"/>
          <w:szCs w:val="26"/>
        </w:rPr>
      </w:pPr>
    </w:p>
    <w:p w:rsidR="000137B0" w:rsidRDefault="000137B0" w:rsidP="007204DB">
      <w:pPr>
        <w:ind w:firstLine="540"/>
        <w:jc w:val="both"/>
        <w:rPr>
          <w:sz w:val="26"/>
          <w:szCs w:val="26"/>
        </w:rPr>
      </w:pPr>
    </w:p>
    <w:p w:rsidR="000137B0" w:rsidRDefault="000137B0" w:rsidP="007204DB">
      <w:pPr>
        <w:ind w:firstLine="540"/>
        <w:jc w:val="both"/>
        <w:rPr>
          <w:sz w:val="26"/>
          <w:szCs w:val="26"/>
        </w:rPr>
      </w:pPr>
    </w:p>
    <w:p w:rsidR="000137B0" w:rsidRPr="000122BA" w:rsidRDefault="000137B0" w:rsidP="007204DB">
      <w:pPr>
        <w:ind w:firstLine="540"/>
        <w:jc w:val="both"/>
        <w:rPr>
          <w:sz w:val="26"/>
          <w:szCs w:val="26"/>
        </w:rPr>
      </w:pPr>
    </w:p>
    <w:p w:rsidR="007204DB" w:rsidRPr="000122BA" w:rsidRDefault="000C0836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i/>
          <w:kern w:val="1"/>
          <w:sz w:val="26"/>
          <w:szCs w:val="26"/>
        </w:rPr>
        <w:sectPr w:rsidR="007204DB" w:rsidRPr="000122BA" w:rsidSect="00D026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Lucida Sans Unicode"/>
          <w:i/>
          <w:noProof/>
          <w:kern w:val="1"/>
          <w:sz w:val="26"/>
          <w:szCs w:val="26"/>
        </w:rPr>
        <w:drawing>
          <wp:inline distT="0" distB="0" distL="0" distR="0">
            <wp:extent cx="5486400" cy="4071668"/>
            <wp:effectExtent l="0" t="0" r="19050" b="2413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1546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80"/>
        <w:gridCol w:w="882"/>
        <w:gridCol w:w="1716"/>
        <w:gridCol w:w="1530"/>
        <w:gridCol w:w="1486"/>
        <w:gridCol w:w="1214"/>
        <w:gridCol w:w="1252"/>
        <w:gridCol w:w="1438"/>
        <w:gridCol w:w="1270"/>
      </w:tblGrid>
      <w:tr w:rsidR="00AB3C7A" w:rsidRPr="000122BA">
        <w:trPr>
          <w:trHeight w:val="255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Раздел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Утвержденные бюджетные назначения, тыс. руб.</w:t>
            </w:r>
          </w:p>
        </w:tc>
        <w:tc>
          <w:tcPr>
            <w:tcW w:w="5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DE21F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201</w:t>
            </w:r>
            <w:r w:rsidR="00DE21F7">
              <w:rPr>
                <w:b/>
                <w:bCs/>
                <w:sz w:val="20"/>
              </w:rPr>
              <w:t>9</w:t>
            </w:r>
            <w:r w:rsidRPr="000122BA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DE21F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Исполнено за 20</w:t>
            </w:r>
            <w:r w:rsidR="00483071" w:rsidRPr="000122BA">
              <w:rPr>
                <w:b/>
                <w:bCs/>
                <w:sz w:val="20"/>
              </w:rPr>
              <w:t>1</w:t>
            </w:r>
            <w:r w:rsidR="00DE21F7">
              <w:rPr>
                <w:b/>
                <w:bCs/>
                <w:sz w:val="20"/>
              </w:rPr>
              <w:t>8</w:t>
            </w:r>
            <w:r w:rsidRPr="000122BA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Темп роста, %</w:t>
            </w:r>
          </w:p>
        </w:tc>
      </w:tr>
      <w:tr w:rsidR="006624A7" w:rsidRPr="000122BA">
        <w:trPr>
          <w:trHeight w:val="510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Исполнено, тыс. руб.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Отклонение, тыс. руб.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Отклонение, 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Удельный вес, %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</w:tr>
      <w:tr w:rsidR="008D093C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3629,0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014B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3522,9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3616,7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97,4</w:t>
            </w:r>
          </w:p>
        </w:tc>
      </w:tr>
      <w:tr w:rsidR="008D093C" w:rsidRPr="000122BA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Default="008D093C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0104</w:t>
            </w:r>
            <w:r>
              <w:rPr>
                <w:sz w:val="20"/>
              </w:rPr>
              <w:t>,</w:t>
            </w:r>
          </w:p>
          <w:p w:rsidR="008D093C" w:rsidRPr="000122BA" w:rsidRDefault="008D093C" w:rsidP="006624A7">
            <w:pPr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456488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3434,8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AB3C7A">
            <w:pPr>
              <w:ind w:left="-168" w:firstLine="168"/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603584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6624A7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3483,3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C02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</w:tr>
      <w:tr w:rsidR="008D093C" w:rsidRPr="000122BA">
        <w:trPr>
          <w:trHeight w:val="22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795EAD">
            <w:pPr>
              <w:rPr>
                <w:b/>
                <w:sz w:val="20"/>
              </w:rPr>
            </w:pPr>
            <w:r w:rsidRPr="000122BA">
              <w:rPr>
                <w:b/>
                <w:sz w:val="20"/>
              </w:rPr>
              <w:t>Резервные фонды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795EAD">
            <w:pPr>
              <w:rPr>
                <w:sz w:val="20"/>
              </w:rPr>
            </w:pPr>
            <w:r w:rsidRPr="000122BA">
              <w:rPr>
                <w:sz w:val="20"/>
              </w:rPr>
              <w:t>0111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1462C0">
            <w:pPr>
              <w:jc w:val="right"/>
              <w:rPr>
                <w:sz w:val="20"/>
              </w:rPr>
            </w:pPr>
            <w:r w:rsidRPr="000122BA">
              <w:rPr>
                <w:sz w:val="20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795EAD">
            <w:pPr>
              <w:jc w:val="right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795EAD">
            <w:pPr>
              <w:jc w:val="right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795EAD">
            <w:pPr>
              <w:jc w:val="right"/>
              <w:rPr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sz w:val="20"/>
              </w:rPr>
            </w:pPr>
            <w:r w:rsidRPr="000122BA">
              <w:rPr>
                <w:sz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C02294">
            <w:pPr>
              <w:jc w:val="center"/>
              <w:rPr>
                <w:sz w:val="20"/>
              </w:rPr>
            </w:pPr>
            <w:r w:rsidRPr="000122BA">
              <w:rPr>
                <w:sz w:val="20"/>
              </w:rPr>
              <w:t>-</w:t>
            </w:r>
          </w:p>
        </w:tc>
      </w:tr>
      <w:tr w:rsidR="008D093C" w:rsidRPr="000122BA" w:rsidTr="0078462F">
        <w:trPr>
          <w:trHeight w:val="22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78462F">
            <w:pPr>
              <w:rPr>
                <w:b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F625D2">
            <w:pPr>
              <w:rPr>
                <w:sz w:val="20"/>
              </w:rPr>
            </w:pPr>
            <w:r w:rsidRPr="000122BA">
              <w:rPr>
                <w:sz w:val="20"/>
              </w:rPr>
              <w:t>0</w:t>
            </w:r>
            <w:r>
              <w:rPr>
                <w:sz w:val="20"/>
              </w:rPr>
              <w:t>113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907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7C07B4">
            <w:pPr>
              <w:jc w:val="right"/>
              <w:rPr>
                <w:sz w:val="20"/>
              </w:rPr>
            </w:pPr>
            <w:r>
              <w:rPr>
                <w:sz w:val="20"/>
              </w:rPr>
              <w:t>87,5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78462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78462F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8B07D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784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68,0</w:t>
            </w:r>
          </w:p>
        </w:tc>
      </w:tr>
      <w:tr w:rsidR="008D093C" w:rsidRPr="000122BA" w:rsidTr="0078462F">
        <w:trPr>
          <w:trHeight w:val="22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EB66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Обеспечение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EB668B">
            <w:pPr>
              <w:rPr>
                <w:sz w:val="20"/>
              </w:rPr>
            </w:pPr>
            <w:r>
              <w:rPr>
                <w:sz w:val="20"/>
              </w:rPr>
              <w:t>0105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Default="008D093C" w:rsidP="00907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Default="008D093C" w:rsidP="007C07B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Default="00DE21F7" w:rsidP="0078462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Default="008D093C" w:rsidP="0078462F">
            <w:pPr>
              <w:jc w:val="right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Default="008D093C" w:rsidP="008B07DD">
            <w:pPr>
              <w:jc w:val="right"/>
              <w:rPr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Default="008D093C" w:rsidP="00DD25C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784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  <w:tr w:rsidR="008D093C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1304F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  <w:r w:rsidR="001304F7">
              <w:rPr>
                <w:b/>
                <w:bCs/>
                <w:sz w:val="20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110,3</w:t>
            </w:r>
          </w:p>
        </w:tc>
      </w:tr>
      <w:tr w:rsidR="008D093C" w:rsidRPr="000122BA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0203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7D0E6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7D0E62">
            <w:pPr>
              <w:jc w:val="right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1304F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  <w:r w:rsidR="001304F7">
              <w:rPr>
                <w:b/>
                <w:bCs/>
                <w:sz w:val="20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110,3</w:t>
            </w:r>
          </w:p>
        </w:tc>
      </w:tr>
      <w:tr w:rsidR="008D093C" w:rsidRPr="000122BA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Default="008D093C" w:rsidP="0060358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  <w:r w:rsidR="00DE21F7">
              <w:rPr>
                <w:b/>
                <w:bCs/>
                <w:sz w:val="20"/>
              </w:rPr>
              <w:t>3</w:t>
            </w:r>
          </w:p>
          <w:p w:rsidR="008D093C" w:rsidRPr="000122BA" w:rsidRDefault="008D093C" w:rsidP="0060358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116,4</w:t>
            </w:r>
          </w:p>
        </w:tc>
      </w:tr>
      <w:tr w:rsidR="008D093C" w:rsidRPr="000122BA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0309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1462C0">
            <w:pPr>
              <w:jc w:val="right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1462C0">
            <w:pPr>
              <w:jc w:val="right"/>
              <w:rPr>
                <w:sz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C02294">
            <w:pPr>
              <w:jc w:val="center"/>
              <w:rPr>
                <w:sz w:val="20"/>
              </w:rPr>
            </w:pPr>
          </w:p>
        </w:tc>
      </w:tr>
      <w:tr w:rsidR="008D093C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E045A8">
            <w:pPr>
              <w:rPr>
                <w:sz w:val="20"/>
              </w:rPr>
            </w:pPr>
            <w:r w:rsidRPr="000122BA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E045A8">
            <w:pPr>
              <w:rPr>
                <w:sz w:val="20"/>
              </w:rPr>
            </w:pPr>
            <w:r w:rsidRPr="000122BA">
              <w:rPr>
                <w:sz w:val="20"/>
              </w:rPr>
              <w:t>0310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F756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E045A8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E045A8">
            <w:pPr>
              <w:jc w:val="right"/>
              <w:rPr>
                <w:sz w:val="20"/>
              </w:rPr>
            </w:pPr>
            <w:r w:rsidRPr="000122BA">
              <w:rPr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E21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1,</w:t>
            </w:r>
            <w:r w:rsidR="00DE21F7">
              <w:rPr>
                <w:sz w:val="20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C02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116,4</w:t>
            </w:r>
          </w:p>
        </w:tc>
      </w:tr>
      <w:tr w:rsidR="008D093C" w:rsidRPr="000122BA">
        <w:trPr>
          <w:trHeight w:val="30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b/>
                <w:sz w:val="20"/>
              </w:rPr>
            </w:pPr>
            <w:r w:rsidRPr="000122BA">
              <w:rPr>
                <w:b/>
                <w:sz w:val="20"/>
              </w:rPr>
              <w:t>Дорожное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b/>
                <w:sz w:val="20"/>
              </w:rPr>
            </w:pPr>
            <w:r w:rsidRPr="000122BA">
              <w:rPr>
                <w:b/>
                <w:sz w:val="20"/>
              </w:rPr>
              <w:t>0409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596A9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873,6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1462C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873,6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0358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8B07D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C022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131,8</w:t>
            </w:r>
          </w:p>
        </w:tc>
      </w:tr>
      <w:tr w:rsidR="008D093C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2216,1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6F2B7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2192,4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6F2B7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18,9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1760,2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124,6</w:t>
            </w:r>
          </w:p>
        </w:tc>
      </w:tr>
      <w:tr w:rsidR="008D093C" w:rsidRPr="000122BA">
        <w:trPr>
          <w:trHeight w:val="22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0502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1462C0">
            <w:pPr>
              <w:jc w:val="right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1462C0">
            <w:pPr>
              <w:jc w:val="right"/>
              <w:rPr>
                <w:sz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8B07DD">
            <w:pPr>
              <w:jc w:val="right"/>
              <w:rPr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C02294">
            <w:pPr>
              <w:jc w:val="center"/>
              <w:rPr>
                <w:sz w:val="20"/>
              </w:rPr>
            </w:pPr>
          </w:p>
        </w:tc>
      </w:tr>
      <w:tr w:rsidR="008D093C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0503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2216,1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596A95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2192,4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596A95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6624A7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C66E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1760,3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C02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124,6</w:t>
            </w:r>
          </w:p>
        </w:tc>
      </w:tr>
      <w:tr w:rsidR="008D093C" w:rsidRPr="000122BA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Профессиональная подготовка переподготовка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0705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1462C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1462C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C0229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D093C" w:rsidRPr="000122BA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DF756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4482,7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4477,9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6F2B7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38,6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3777,2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118,6</w:t>
            </w:r>
          </w:p>
        </w:tc>
      </w:tr>
      <w:tr w:rsidR="008D093C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0801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45648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4482,7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4477,9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7D0E6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1304F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</w:t>
            </w:r>
            <w:r w:rsidR="001304F7">
              <w:rPr>
                <w:b/>
                <w:bCs/>
                <w:sz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7D0E6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38,6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3777,2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118,6</w:t>
            </w:r>
          </w:p>
        </w:tc>
      </w:tr>
      <w:tr w:rsidR="008D093C" w:rsidRPr="000122BA">
        <w:trPr>
          <w:trHeight w:val="2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Пенсии пособия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DF756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161,1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7C07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161,1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F625D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127,9</w:t>
            </w:r>
          </w:p>
        </w:tc>
      </w:tr>
      <w:tr w:rsidR="008D093C" w:rsidRPr="000122BA">
        <w:trPr>
          <w:trHeight w:val="36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Субвенции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F756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7C07B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C0229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D093C" w:rsidRPr="000122BA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Здравоохранение, физическая культура и спорт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DF756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014B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DE21F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</w:t>
            </w:r>
          </w:p>
        </w:tc>
      </w:tr>
      <w:tr w:rsidR="008D093C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1102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DF756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014BC0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DE21F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C02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8D093C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Расходы бюджета - ИТОГО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11744,1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11609,5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60358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10305,6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112,7</w:t>
            </w:r>
          </w:p>
        </w:tc>
      </w:tr>
    </w:tbl>
    <w:p w:rsidR="007204DB" w:rsidRPr="000122BA" w:rsidRDefault="007204DB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i/>
          <w:kern w:val="1"/>
          <w:sz w:val="26"/>
          <w:szCs w:val="26"/>
        </w:rPr>
        <w:sectPr w:rsidR="007204DB" w:rsidRPr="000122BA" w:rsidSect="007204D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04DB" w:rsidRPr="000122BA" w:rsidRDefault="007204DB" w:rsidP="007204DB">
      <w:pPr>
        <w:tabs>
          <w:tab w:val="left" w:pos="180"/>
          <w:tab w:val="left" w:pos="540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lastRenderedPageBreak/>
        <w:t xml:space="preserve">Исполнение по расходам </w:t>
      </w:r>
      <w:r w:rsidR="006D0ED8" w:rsidRPr="000122BA">
        <w:rPr>
          <w:sz w:val="26"/>
          <w:szCs w:val="26"/>
        </w:rPr>
        <w:t>местного</w:t>
      </w:r>
      <w:r w:rsidRPr="000122BA">
        <w:rPr>
          <w:sz w:val="26"/>
          <w:szCs w:val="26"/>
        </w:rPr>
        <w:t xml:space="preserve"> бюджета за 201</w:t>
      </w:r>
      <w:r w:rsidR="00DE21F7">
        <w:rPr>
          <w:sz w:val="26"/>
          <w:szCs w:val="26"/>
        </w:rPr>
        <w:t>9</w:t>
      </w:r>
      <w:r w:rsidR="00203E0F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год составило </w:t>
      </w:r>
      <w:r w:rsidR="00DE21F7">
        <w:rPr>
          <w:sz w:val="26"/>
          <w:szCs w:val="26"/>
        </w:rPr>
        <w:t>11609,5</w:t>
      </w:r>
      <w:r w:rsidRPr="000122BA">
        <w:rPr>
          <w:sz w:val="26"/>
          <w:szCs w:val="26"/>
        </w:rPr>
        <w:t xml:space="preserve"> тыс. руб. при плановых назначениях, утвержденных решением о бюджете В</w:t>
      </w:r>
      <w:r w:rsidR="00AB3C7A" w:rsidRPr="000122BA">
        <w:rPr>
          <w:sz w:val="26"/>
          <w:szCs w:val="26"/>
        </w:rPr>
        <w:t>асильевского</w:t>
      </w:r>
      <w:r w:rsidRPr="000122BA">
        <w:rPr>
          <w:sz w:val="26"/>
          <w:szCs w:val="26"/>
        </w:rPr>
        <w:t xml:space="preserve"> сельского поселения  на 201</w:t>
      </w:r>
      <w:r w:rsidR="00DE21F7">
        <w:rPr>
          <w:sz w:val="26"/>
          <w:szCs w:val="26"/>
        </w:rPr>
        <w:t>9</w:t>
      </w:r>
      <w:r w:rsidR="00D11486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год в сумме </w:t>
      </w:r>
      <w:r w:rsidR="00DE21F7">
        <w:rPr>
          <w:sz w:val="26"/>
          <w:szCs w:val="26"/>
        </w:rPr>
        <w:t>11744,1</w:t>
      </w:r>
      <w:r w:rsidRPr="000122BA">
        <w:rPr>
          <w:sz w:val="26"/>
          <w:szCs w:val="26"/>
        </w:rPr>
        <w:t xml:space="preserve"> тыс. руб.</w:t>
      </w:r>
    </w:p>
    <w:p w:rsidR="007204DB" w:rsidRPr="000122BA" w:rsidRDefault="007204DB" w:rsidP="007204DB">
      <w:pPr>
        <w:tabs>
          <w:tab w:val="left" w:pos="180"/>
        </w:tabs>
        <w:jc w:val="both"/>
        <w:rPr>
          <w:sz w:val="26"/>
          <w:szCs w:val="26"/>
        </w:rPr>
      </w:pPr>
      <w:r w:rsidRPr="000122BA">
        <w:rPr>
          <w:sz w:val="26"/>
          <w:szCs w:val="26"/>
        </w:rPr>
        <w:t>Приоритетные направления расходных обязательств бюджета составили:</w:t>
      </w:r>
    </w:p>
    <w:p w:rsidR="007204DB" w:rsidRPr="000122BA" w:rsidRDefault="007204DB" w:rsidP="007204DB">
      <w:pPr>
        <w:numPr>
          <w:ilvl w:val="0"/>
          <w:numId w:val="11"/>
        </w:numPr>
        <w:tabs>
          <w:tab w:val="clear" w:pos="582"/>
          <w:tab w:val="left" w:pos="180"/>
          <w:tab w:val="num" w:pos="7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Жилищно –</w:t>
      </w:r>
      <w:r w:rsidR="006D0ED8" w:rsidRPr="000122BA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коммунальное хозяйство  – </w:t>
      </w:r>
      <w:r w:rsidR="00DE21F7">
        <w:rPr>
          <w:sz w:val="26"/>
          <w:szCs w:val="26"/>
        </w:rPr>
        <w:t>18,9</w:t>
      </w:r>
      <w:r w:rsidRPr="000122BA">
        <w:rPr>
          <w:sz w:val="26"/>
          <w:szCs w:val="26"/>
        </w:rPr>
        <w:t xml:space="preserve"> % от общей суммы расходов; </w:t>
      </w:r>
    </w:p>
    <w:p w:rsidR="007204DB" w:rsidRPr="000122BA" w:rsidRDefault="007204DB" w:rsidP="007204DB">
      <w:pPr>
        <w:numPr>
          <w:ilvl w:val="0"/>
          <w:numId w:val="11"/>
        </w:numPr>
        <w:tabs>
          <w:tab w:val="clear" w:pos="582"/>
          <w:tab w:val="left" w:pos="180"/>
          <w:tab w:val="num" w:pos="7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общегосударственные расходы – </w:t>
      </w:r>
      <w:r w:rsidR="000C0836">
        <w:rPr>
          <w:sz w:val="26"/>
          <w:szCs w:val="26"/>
        </w:rPr>
        <w:t>30,4</w:t>
      </w:r>
      <w:r w:rsidRPr="000122BA">
        <w:rPr>
          <w:sz w:val="26"/>
          <w:szCs w:val="26"/>
        </w:rPr>
        <w:t>% от общей суммы расходов;</w:t>
      </w:r>
    </w:p>
    <w:p w:rsidR="007204DB" w:rsidRPr="000122BA" w:rsidRDefault="00AB3C7A" w:rsidP="007204DB">
      <w:pPr>
        <w:numPr>
          <w:ilvl w:val="0"/>
          <w:numId w:val="11"/>
        </w:numPr>
        <w:tabs>
          <w:tab w:val="clear" w:pos="582"/>
          <w:tab w:val="num" w:pos="7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Культура, кинематография, средства массовой информации</w:t>
      </w:r>
      <w:r w:rsidR="007204DB" w:rsidRPr="000122BA">
        <w:rPr>
          <w:sz w:val="26"/>
          <w:szCs w:val="26"/>
        </w:rPr>
        <w:t xml:space="preserve"> – </w:t>
      </w:r>
      <w:r w:rsidR="000C0836">
        <w:rPr>
          <w:sz w:val="26"/>
          <w:szCs w:val="26"/>
        </w:rPr>
        <w:t>38,6</w:t>
      </w:r>
      <w:r w:rsidR="007204DB" w:rsidRPr="000122BA">
        <w:rPr>
          <w:sz w:val="26"/>
          <w:szCs w:val="26"/>
        </w:rPr>
        <w:t>% от общей суммы расходов.</w:t>
      </w:r>
    </w:p>
    <w:p w:rsidR="007204DB" w:rsidRPr="000122BA" w:rsidRDefault="007204DB" w:rsidP="007204DB">
      <w:pPr>
        <w:ind w:firstLine="540"/>
        <w:jc w:val="both"/>
        <w:rPr>
          <w:sz w:val="22"/>
          <w:szCs w:val="22"/>
        </w:rPr>
      </w:pPr>
      <w:r w:rsidRPr="000122BA">
        <w:rPr>
          <w:b/>
          <w:i/>
          <w:sz w:val="26"/>
          <w:szCs w:val="26"/>
        </w:rPr>
        <w:t xml:space="preserve">По разделу 0100 «Общегосударственные вопросы» </w:t>
      </w:r>
      <w:r w:rsidR="006624A7" w:rsidRPr="000122BA">
        <w:rPr>
          <w:sz w:val="26"/>
          <w:szCs w:val="26"/>
        </w:rPr>
        <w:t>и</w:t>
      </w:r>
      <w:r w:rsidRPr="000122BA">
        <w:rPr>
          <w:sz w:val="26"/>
          <w:szCs w:val="26"/>
        </w:rPr>
        <w:t>сполнение расходов бюджета В</w:t>
      </w:r>
      <w:r w:rsidR="006624A7" w:rsidRPr="000122BA">
        <w:rPr>
          <w:sz w:val="26"/>
          <w:szCs w:val="26"/>
        </w:rPr>
        <w:t>асильевского</w:t>
      </w:r>
      <w:r w:rsidRPr="000122BA">
        <w:rPr>
          <w:sz w:val="26"/>
          <w:szCs w:val="26"/>
        </w:rPr>
        <w:t xml:space="preserve"> сельского поселения составило </w:t>
      </w:r>
      <w:r w:rsidR="000C0836">
        <w:rPr>
          <w:sz w:val="26"/>
          <w:szCs w:val="26"/>
        </w:rPr>
        <w:t>3522,9</w:t>
      </w:r>
      <w:r w:rsidR="003147A4" w:rsidRPr="000122BA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тыс. руб. или </w:t>
      </w:r>
      <w:r w:rsidR="003147A4" w:rsidRPr="000122BA">
        <w:rPr>
          <w:sz w:val="26"/>
          <w:szCs w:val="26"/>
        </w:rPr>
        <w:t xml:space="preserve"> </w:t>
      </w:r>
      <w:r w:rsidR="000C0836">
        <w:rPr>
          <w:sz w:val="26"/>
          <w:szCs w:val="26"/>
        </w:rPr>
        <w:t>97,2</w:t>
      </w:r>
      <w:r w:rsidRPr="000122BA">
        <w:rPr>
          <w:sz w:val="26"/>
          <w:szCs w:val="26"/>
        </w:rPr>
        <w:t xml:space="preserve">% от плановых показателей. </w:t>
      </w:r>
    </w:p>
    <w:p w:rsidR="007204DB" w:rsidRPr="000122BA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Расходы по разделу «Общегосударственные вопросы» составляют </w:t>
      </w:r>
      <w:r w:rsidR="000C0836">
        <w:rPr>
          <w:sz w:val="26"/>
          <w:szCs w:val="26"/>
        </w:rPr>
        <w:t>30,4</w:t>
      </w:r>
      <w:r w:rsidRPr="000122BA">
        <w:rPr>
          <w:sz w:val="26"/>
          <w:szCs w:val="26"/>
        </w:rPr>
        <w:t> % в общем объеме расходов бюджета В</w:t>
      </w:r>
      <w:r w:rsidR="006624A7" w:rsidRPr="000122BA">
        <w:rPr>
          <w:sz w:val="26"/>
          <w:szCs w:val="26"/>
        </w:rPr>
        <w:t>асильевского</w:t>
      </w:r>
      <w:r w:rsidRPr="000122BA">
        <w:rPr>
          <w:sz w:val="26"/>
          <w:szCs w:val="26"/>
        </w:rPr>
        <w:t xml:space="preserve"> сельского поселения, аналогичный показатель за 20</w:t>
      </w:r>
      <w:r w:rsidR="000B6A83" w:rsidRPr="000122BA">
        <w:rPr>
          <w:sz w:val="26"/>
          <w:szCs w:val="26"/>
        </w:rPr>
        <w:t>1</w:t>
      </w:r>
      <w:r w:rsidR="000C0836">
        <w:rPr>
          <w:sz w:val="26"/>
          <w:szCs w:val="26"/>
        </w:rPr>
        <w:t>8</w:t>
      </w:r>
      <w:r w:rsidRPr="000122BA">
        <w:rPr>
          <w:sz w:val="26"/>
          <w:szCs w:val="26"/>
        </w:rPr>
        <w:t xml:space="preserve"> год составлял – </w:t>
      </w:r>
      <w:r w:rsidR="000C0836">
        <w:rPr>
          <w:sz w:val="26"/>
          <w:szCs w:val="26"/>
        </w:rPr>
        <w:t>35,1</w:t>
      </w:r>
      <w:r w:rsidRPr="000122BA">
        <w:rPr>
          <w:sz w:val="26"/>
          <w:szCs w:val="26"/>
        </w:rPr>
        <w:t> %.</w:t>
      </w:r>
    </w:p>
    <w:p w:rsidR="00E863DD" w:rsidRPr="000122BA" w:rsidRDefault="00E863DD" w:rsidP="00E863DD">
      <w:pPr>
        <w:tabs>
          <w:tab w:val="left" w:pos="900"/>
        </w:tabs>
        <w:ind w:firstLine="540"/>
        <w:jc w:val="both"/>
        <w:rPr>
          <w:sz w:val="26"/>
          <w:szCs w:val="26"/>
        </w:rPr>
      </w:pPr>
      <w:r w:rsidRPr="000122BA">
        <w:rPr>
          <w:b/>
          <w:i/>
          <w:sz w:val="26"/>
          <w:szCs w:val="26"/>
        </w:rPr>
        <w:t xml:space="preserve">По разделу 0200 «Национальная оборона» </w:t>
      </w:r>
      <w:r w:rsidRPr="000122BA">
        <w:rPr>
          <w:sz w:val="26"/>
          <w:szCs w:val="26"/>
        </w:rPr>
        <w:t xml:space="preserve">исполнение составило </w:t>
      </w:r>
      <w:r w:rsidR="000C0836">
        <w:rPr>
          <w:sz w:val="26"/>
          <w:szCs w:val="26"/>
        </w:rPr>
        <w:t>200</w:t>
      </w:r>
      <w:r w:rsidR="006F34C4">
        <w:rPr>
          <w:sz w:val="26"/>
          <w:szCs w:val="26"/>
        </w:rPr>
        <w:t>,</w:t>
      </w:r>
      <w:r w:rsidR="000C0836">
        <w:rPr>
          <w:sz w:val="26"/>
          <w:szCs w:val="26"/>
        </w:rPr>
        <w:t>6</w:t>
      </w:r>
      <w:r w:rsidRPr="000122BA">
        <w:rPr>
          <w:sz w:val="26"/>
          <w:szCs w:val="26"/>
        </w:rPr>
        <w:t xml:space="preserve"> тыс. руб. или </w:t>
      </w:r>
      <w:r w:rsidR="000C0836">
        <w:rPr>
          <w:sz w:val="26"/>
          <w:szCs w:val="26"/>
        </w:rPr>
        <w:t>200,6</w:t>
      </w:r>
      <w:r w:rsidR="0073701F">
        <w:rPr>
          <w:sz w:val="26"/>
          <w:szCs w:val="26"/>
        </w:rPr>
        <w:t xml:space="preserve"> </w:t>
      </w:r>
      <w:r w:rsidR="009C7928" w:rsidRPr="000122BA">
        <w:rPr>
          <w:sz w:val="26"/>
          <w:szCs w:val="26"/>
        </w:rPr>
        <w:t>тыс. руб.</w:t>
      </w:r>
      <w:r w:rsidRPr="000122BA">
        <w:rPr>
          <w:sz w:val="26"/>
          <w:szCs w:val="26"/>
        </w:rPr>
        <w:t xml:space="preserve"> к утвержденным плановым назначениям</w:t>
      </w:r>
      <w:r w:rsidR="008B3DFC" w:rsidRPr="000122BA">
        <w:rPr>
          <w:sz w:val="26"/>
          <w:szCs w:val="26"/>
        </w:rPr>
        <w:t>.</w:t>
      </w:r>
      <w:r w:rsidRPr="000122BA">
        <w:rPr>
          <w:sz w:val="26"/>
          <w:szCs w:val="26"/>
        </w:rPr>
        <w:t xml:space="preserve"> Расходы производились по подразделу 0203 «</w:t>
      </w:r>
      <w:r w:rsidR="0024589E" w:rsidRPr="000122BA">
        <w:rPr>
          <w:sz w:val="26"/>
          <w:szCs w:val="26"/>
        </w:rPr>
        <w:t>Мобилизационная и вневойсковая подготовка</w:t>
      </w:r>
      <w:r w:rsidRPr="000122BA">
        <w:rPr>
          <w:sz w:val="26"/>
          <w:szCs w:val="26"/>
        </w:rPr>
        <w:t>»</w:t>
      </w:r>
      <w:r w:rsidR="008B3DFC" w:rsidRPr="000122BA">
        <w:rPr>
          <w:sz w:val="26"/>
          <w:szCs w:val="26"/>
        </w:rPr>
        <w:t xml:space="preserve"> или 100,0% от плановых показателей.</w:t>
      </w:r>
    </w:p>
    <w:p w:rsidR="007204DB" w:rsidRPr="000122BA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b/>
          <w:i/>
          <w:sz w:val="26"/>
          <w:szCs w:val="26"/>
        </w:rPr>
        <w:t>По разделу</w:t>
      </w:r>
      <w:r w:rsidRPr="000122BA">
        <w:rPr>
          <w:sz w:val="26"/>
          <w:szCs w:val="26"/>
        </w:rPr>
        <w:t xml:space="preserve"> </w:t>
      </w:r>
      <w:r w:rsidRPr="000122BA">
        <w:rPr>
          <w:b/>
          <w:i/>
          <w:sz w:val="26"/>
          <w:szCs w:val="26"/>
        </w:rPr>
        <w:t xml:space="preserve">0300 «Национальная безопасность и правоохранительная деятельность» </w:t>
      </w:r>
      <w:r w:rsidR="0024589E" w:rsidRPr="000122BA">
        <w:rPr>
          <w:sz w:val="26"/>
          <w:szCs w:val="26"/>
        </w:rPr>
        <w:t>и</w:t>
      </w:r>
      <w:r w:rsidRPr="000122BA">
        <w:rPr>
          <w:sz w:val="26"/>
          <w:szCs w:val="26"/>
        </w:rPr>
        <w:t xml:space="preserve">сполнение составило </w:t>
      </w:r>
      <w:r w:rsidR="000C0836">
        <w:rPr>
          <w:sz w:val="26"/>
          <w:szCs w:val="26"/>
        </w:rPr>
        <w:t>156</w:t>
      </w:r>
      <w:r w:rsidR="006F34C4">
        <w:rPr>
          <w:sz w:val="26"/>
          <w:szCs w:val="26"/>
        </w:rPr>
        <w:t>,0</w:t>
      </w:r>
      <w:r w:rsidRPr="000122BA">
        <w:rPr>
          <w:sz w:val="26"/>
          <w:szCs w:val="26"/>
        </w:rPr>
        <w:t xml:space="preserve">тыс. руб. или </w:t>
      </w:r>
      <w:r w:rsidR="009C7928" w:rsidRPr="000122BA">
        <w:rPr>
          <w:sz w:val="26"/>
          <w:szCs w:val="26"/>
        </w:rPr>
        <w:t>100</w:t>
      </w:r>
      <w:r w:rsidRPr="000122BA">
        <w:rPr>
          <w:sz w:val="26"/>
          <w:szCs w:val="26"/>
        </w:rPr>
        <w:t> % к уровню уточненных годовых назначений</w:t>
      </w:r>
      <w:r w:rsidR="0024589E" w:rsidRPr="000122BA">
        <w:rPr>
          <w:sz w:val="26"/>
          <w:szCs w:val="26"/>
        </w:rPr>
        <w:t xml:space="preserve"> (</w:t>
      </w:r>
      <w:r w:rsidR="000C0836">
        <w:rPr>
          <w:sz w:val="26"/>
          <w:szCs w:val="26"/>
        </w:rPr>
        <w:t>156</w:t>
      </w:r>
      <w:r w:rsidR="006F34C4">
        <w:rPr>
          <w:sz w:val="26"/>
          <w:szCs w:val="26"/>
        </w:rPr>
        <w:t>,0</w:t>
      </w:r>
      <w:r w:rsidR="0024589E" w:rsidRPr="000122BA">
        <w:rPr>
          <w:sz w:val="26"/>
          <w:szCs w:val="26"/>
        </w:rPr>
        <w:t xml:space="preserve"> тыс.</w:t>
      </w:r>
      <w:r w:rsidR="00E6283D" w:rsidRPr="000122BA">
        <w:rPr>
          <w:sz w:val="26"/>
          <w:szCs w:val="26"/>
        </w:rPr>
        <w:t xml:space="preserve"> </w:t>
      </w:r>
      <w:r w:rsidR="0024589E" w:rsidRPr="000122BA">
        <w:rPr>
          <w:sz w:val="26"/>
          <w:szCs w:val="26"/>
        </w:rPr>
        <w:t>руб.)</w:t>
      </w:r>
      <w:r w:rsidRPr="000122BA">
        <w:rPr>
          <w:sz w:val="26"/>
          <w:szCs w:val="26"/>
        </w:rPr>
        <w:t xml:space="preserve">. По данному разделу произведены расходы </w:t>
      </w:r>
      <w:proofErr w:type="gramStart"/>
      <w:r w:rsidRPr="000122BA">
        <w:rPr>
          <w:sz w:val="26"/>
          <w:szCs w:val="26"/>
        </w:rPr>
        <w:t>по</w:t>
      </w:r>
      <w:proofErr w:type="gramEnd"/>
      <w:r w:rsidRPr="000122BA">
        <w:rPr>
          <w:sz w:val="26"/>
          <w:szCs w:val="26"/>
        </w:rPr>
        <w:t>:</w:t>
      </w:r>
    </w:p>
    <w:p w:rsidR="00864C29" w:rsidRDefault="007204DB" w:rsidP="007204DB">
      <w:pPr>
        <w:numPr>
          <w:ilvl w:val="0"/>
          <w:numId w:val="20"/>
        </w:numPr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подразделу 0310 «Обеспечение пожарной безопасности» исполнение составило </w:t>
      </w:r>
      <w:r w:rsidR="006F34C4">
        <w:rPr>
          <w:sz w:val="26"/>
          <w:szCs w:val="26"/>
        </w:rPr>
        <w:t>1</w:t>
      </w:r>
      <w:r w:rsidR="000C0836">
        <w:rPr>
          <w:sz w:val="26"/>
          <w:szCs w:val="26"/>
        </w:rPr>
        <w:t>56</w:t>
      </w:r>
      <w:r w:rsidR="006F34C4">
        <w:rPr>
          <w:sz w:val="26"/>
          <w:szCs w:val="26"/>
        </w:rPr>
        <w:t>,0</w:t>
      </w:r>
      <w:r w:rsidRPr="000122BA">
        <w:rPr>
          <w:sz w:val="26"/>
          <w:szCs w:val="26"/>
        </w:rPr>
        <w:t xml:space="preserve"> тыс. руб. или </w:t>
      </w:r>
      <w:r w:rsidR="001A71D6" w:rsidRPr="000122BA">
        <w:rPr>
          <w:sz w:val="26"/>
          <w:szCs w:val="26"/>
        </w:rPr>
        <w:t>100</w:t>
      </w:r>
      <w:r w:rsidRPr="000122BA">
        <w:rPr>
          <w:sz w:val="26"/>
          <w:szCs w:val="26"/>
        </w:rPr>
        <w:t xml:space="preserve">%, при плановых назначениях </w:t>
      </w:r>
      <w:r w:rsidR="006F34C4">
        <w:rPr>
          <w:sz w:val="26"/>
          <w:szCs w:val="26"/>
        </w:rPr>
        <w:t>1</w:t>
      </w:r>
      <w:r w:rsidR="000C0836">
        <w:rPr>
          <w:sz w:val="26"/>
          <w:szCs w:val="26"/>
        </w:rPr>
        <w:t>56</w:t>
      </w:r>
      <w:r w:rsidR="006F34C4">
        <w:rPr>
          <w:sz w:val="26"/>
          <w:szCs w:val="26"/>
        </w:rPr>
        <w:t>,0</w:t>
      </w:r>
      <w:r w:rsidRPr="000122BA">
        <w:rPr>
          <w:sz w:val="26"/>
          <w:szCs w:val="26"/>
        </w:rPr>
        <w:t xml:space="preserve"> тыс. руб.</w:t>
      </w:r>
      <w:r w:rsidR="006C725D" w:rsidRPr="000122BA">
        <w:rPr>
          <w:sz w:val="26"/>
          <w:szCs w:val="26"/>
        </w:rPr>
        <w:t xml:space="preserve"> </w:t>
      </w:r>
    </w:p>
    <w:p w:rsidR="007D7330" w:rsidRPr="000122BA" w:rsidRDefault="007D7330" w:rsidP="007204DB">
      <w:pPr>
        <w:numPr>
          <w:ilvl w:val="0"/>
          <w:numId w:val="20"/>
        </w:numPr>
        <w:jc w:val="both"/>
        <w:rPr>
          <w:sz w:val="26"/>
          <w:szCs w:val="26"/>
        </w:rPr>
      </w:pPr>
    </w:p>
    <w:p w:rsidR="007D7330" w:rsidRPr="000122BA" w:rsidRDefault="00864C29" w:rsidP="00E6283D">
      <w:pPr>
        <w:jc w:val="both"/>
        <w:rPr>
          <w:sz w:val="26"/>
          <w:szCs w:val="26"/>
        </w:rPr>
      </w:pPr>
      <w:r w:rsidRPr="000122BA">
        <w:rPr>
          <w:b/>
          <w:i/>
          <w:sz w:val="26"/>
          <w:szCs w:val="26"/>
        </w:rPr>
        <w:t xml:space="preserve">      По разделу 040</w:t>
      </w:r>
      <w:r w:rsidR="00703A37" w:rsidRPr="000122BA">
        <w:rPr>
          <w:b/>
          <w:i/>
          <w:sz w:val="26"/>
          <w:szCs w:val="26"/>
        </w:rPr>
        <w:t>0</w:t>
      </w:r>
      <w:r w:rsidRPr="000122BA">
        <w:rPr>
          <w:b/>
          <w:i/>
          <w:sz w:val="26"/>
          <w:szCs w:val="26"/>
        </w:rPr>
        <w:t xml:space="preserve"> «</w:t>
      </w:r>
      <w:r w:rsidR="00703A37" w:rsidRPr="000122BA">
        <w:rPr>
          <w:b/>
          <w:i/>
          <w:sz w:val="26"/>
          <w:szCs w:val="26"/>
        </w:rPr>
        <w:t>Национальная экономика</w:t>
      </w:r>
      <w:r w:rsidRPr="000122BA">
        <w:rPr>
          <w:b/>
          <w:i/>
          <w:sz w:val="26"/>
          <w:szCs w:val="26"/>
        </w:rPr>
        <w:t xml:space="preserve">» </w:t>
      </w:r>
      <w:r w:rsidRPr="000122BA">
        <w:rPr>
          <w:sz w:val="26"/>
          <w:szCs w:val="26"/>
        </w:rPr>
        <w:t xml:space="preserve">исполнение составило </w:t>
      </w:r>
      <w:r w:rsidR="000C0836">
        <w:rPr>
          <w:sz w:val="26"/>
          <w:szCs w:val="26"/>
        </w:rPr>
        <w:t>873,6</w:t>
      </w:r>
      <w:r w:rsidRPr="000122BA">
        <w:rPr>
          <w:sz w:val="26"/>
          <w:szCs w:val="26"/>
        </w:rPr>
        <w:t xml:space="preserve"> тыс. руб. или </w:t>
      </w:r>
      <w:r w:rsidR="006F34C4">
        <w:rPr>
          <w:sz w:val="26"/>
          <w:szCs w:val="26"/>
        </w:rPr>
        <w:t>100</w:t>
      </w:r>
      <w:r w:rsidR="00BC7C59">
        <w:rPr>
          <w:sz w:val="26"/>
          <w:szCs w:val="26"/>
        </w:rPr>
        <w:t>%</w:t>
      </w:r>
      <w:r w:rsidR="00703A37" w:rsidRPr="000122BA">
        <w:rPr>
          <w:sz w:val="26"/>
          <w:szCs w:val="26"/>
        </w:rPr>
        <w:t xml:space="preserve"> </w:t>
      </w:r>
      <w:r w:rsidR="00E6283D" w:rsidRPr="000122BA">
        <w:rPr>
          <w:sz w:val="26"/>
          <w:szCs w:val="26"/>
        </w:rPr>
        <w:t xml:space="preserve"> к утвержденным плановым назначениям. </w:t>
      </w:r>
      <w:r w:rsidR="00703A37" w:rsidRPr="000122BA">
        <w:rPr>
          <w:sz w:val="26"/>
          <w:szCs w:val="26"/>
        </w:rPr>
        <w:t>Расходы производились по разделу 0409 «Дорожное хозяйство»</w:t>
      </w:r>
      <w:r w:rsidR="00E6283D" w:rsidRPr="000122BA">
        <w:rPr>
          <w:sz w:val="26"/>
          <w:szCs w:val="26"/>
        </w:rPr>
        <w:t>.</w:t>
      </w:r>
    </w:p>
    <w:p w:rsidR="007204DB" w:rsidRPr="000122BA" w:rsidRDefault="007204DB" w:rsidP="00864C29">
      <w:pPr>
        <w:ind w:left="542"/>
        <w:jc w:val="both"/>
        <w:rPr>
          <w:sz w:val="26"/>
          <w:szCs w:val="26"/>
        </w:rPr>
      </w:pPr>
      <w:r w:rsidRPr="000122BA">
        <w:rPr>
          <w:b/>
          <w:i/>
          <w:sz w:val="26"/>
          <w:szCs w:val="26"/>
        </w:rPr>
        <w:t>По раз</w:t>
      </w:r>
      <w:r w:rsidR="007D7330">
        <w:rPr>
          <w:b/>
          <w:i/>
          <w:sz w:val="26"/>
          <w:szCs w:val="26"/>
        </w:rPr>
        <w:t>д</w:t>
      </w:r>
      <w:r w:rsidRPr="000122BA">
        <w:rPr>
          <w:b/>
          <w:i/>
          <w:sz w:val="26"/>
          <w:szCs w:val="26"/>
        </w:rPr>
        <w:t>елу 0500 «Жилищно-коммунальное хозяйство»</w:t>
      </w:r>
      <w:r w:rsidRPr="000122BA">
        <w:rPr>
          <w:b/>
          <w:sz w:val="26"/>
          <w:szCs w:val="26"/>
        </w:rPr>
        <w:t xml:space="preserve"> </w:t>
      </w:r>
      <w:r w:rsidR="0024589E" w:rsidRPr="000122BA">
        <w:rPr>
          <w:sz w:val="26"/>
          <w:szCs w:val="26"/>
        </w:rPr>
        <w:t xml:space="preserve">исполнение составило </w:t>
      </w:r>
      <w:r w:rsidR="000C0836">
        <w:rPr>
          <w:sz w:val="26"/>
          <w:szCs w:val="26"/>
        </w:rPr>
        <w:t>2192,4</w:t>
      </w:r>
      <w:r w:rsidR="0024589E" w:rsidRPr="000122BA">
        <w:rPr>
          <w:sz w:val="26"/>
          <w:szCs w:val="26"/>
        </w:rPr>
        <w:t xml:space="preserve"> тыс. руб. или </w:t>
      </w:r>
      <w:r w:rsidR="006F34C4">
        <w:rPr>
          <w:sz w:val="26"/>
          <w:szCs w:val="26"/>
        </w:rPr>
        <w:t>9</w:t>
      </w:r>
      <w:r w:rsidR="000C0836">
        <w:rPr>
          <w:sz w:val="26"/>
          <w:szCs w:val="26"/>
        </w:rPr>
        <w:t>8</w:t>
      </w:r>
      <w:r w:rsidR="006F34C4">
        <w:rPr>
          <w:sz w:val="26"/>
          <w:szCs w:val="26"/>
        </w:rPr>
        <w:t>,9</w:t>
      </w:r>
      <w:r w:rsidR="0024589E" w:rsidRPr="000122BA">
        <w:rPr>
          <w:sz w:val="26"/>
          <w:szCs w:val="26"/>
        </w:rPr>
        <w:t xml:space="preserve">%, при уточненных плановых назначениях в сумме </w:t>
      </w:r>
      <w:r w:rsidR="000C0836">
        <w:rPr>
          <w:sz w:val="26"/>
          <w:szCs w:val="26"/>
        </w:rPr>
        <w:t>2216,1</w:t>
      </w:r>
      <w:r w:rsidR="0024589E" w:rsidRPr="000122BA">
        <w:rPr>
          <w:sz w:val="26"/>
          <w:szCs w:val="26"/>
        </w:rPr>
        <w:t xml:space="preserve"> тыс. руб. </w:t>
      </w:r>
    </w:p>
    <w:p w:rsidR="007204DB" w:rsidRPr="000122BA" w:rsidRDefault="007204DB" w:rsidP="007204DB">
      <w:pPr>
        <w:tabs>
          <w:tab w:val="left" w:pos="495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Расходы по разделу «Жилищно-коммунальное хозяйство» составляют </w:t>
      </w:r>
      <w:r w:rsidR="000C0836">
        <w:rPr>
          <w:sz w:val="26"/>
          <w:szCs w:val="26"/>
        </w:rPr>
        <w:t>18,9</w:t>
      </w:r>
      <w:r w:rsidRPr="000122BA">
        <w:rPr>
          <w:sz w:val="26"/>
          <w:szCs w:val="26"/>
        </w:rPr>
        <w:t xml:space="preserve"> % в общем объеме расходов </w:t>
      </w:r>
      <w:r w:rsidR="00C0040F" w:rsidRPr="000122BA">
        <w:rPr>
          <w:sz w:val="26"/>
          <w:szCs w:val="26"/>
        </w:rPr>
        <w:t>местного</w:t>
      </w:r>
      <w:r w:rsidRPr="000122BA">
        <w:rPr>
          <w:sz w:val="26"/>
          <w:szCs w:val="26"/>
        </w:rPr>
        <w:t xml:space="preserve"> бюджета (в 20</w:t>
      </w:r>
      <w:r w:rsidR="000B6A83" w:rsidRPr="000122BA">
        <w:rPr>
          <w:sz w:val="26"/>
          <w:szCs w:val="26"/>
        </w:rPr>
        <w:t>1</w:t>
      </w:r>
      <w:r w:rsidR="000C0836">
        <w:rPr>
          <w:sz w:val="26"/>
          <w:szCs w:val="26"/>
        </w:rPr>
        <w:t>8</w:t>
      </w:r>
      <w:r w:rsidRPr="000122BA">
        <w:rPr>
          <w:sz w:val="26"/>
          <w:szCs w:val="26"/>
        </w:rPr>
        <w:t xml:space="preserve"> году аналогичный показатель составлял </w:t>
      </w:r>
      <w:r w:rsidR="000C0836">
        <w:rPr>
          <w:sz w:val="26"/>
          <w:szCs w:val="26"/>
        </w:rPr>
        <w:t>17</w:t>
      </w:r>
      <w:r w:rsidRPr="000122BA">
        <w:rPr>
          <w:sz w:val="26"/>
          <w:szCs w:val="26"/>
        </w:rPr>
        <w:t>%).</w:t>
      </w:r>
    </w:p>
    <w:p w:rsidR="00FC2770" w:rsidRDefault="00BC7C59" w:rsidP="005A7DFF">
      <w:pPr>
        <w:tabs>
          <w:tab w:val="left" w:pos="495"/>
          <w:tab w:val="left" w:pos="720"/>
        </w:tabs>
        <w:ind w:left="540"/>
        <w:jc w:val="both"/>
        <w:rPr>
          <w:i/>
          <w:sz w:val="26"/>
          <w:szCs w:val="26"/>
        </w:rPr>
      </w:pPr>
      <w:r w:rsidRPr="00BC7C59">
        <w:rPr>
          <w:sz w:val="26"/>
          <w:szCs w:val="26"/>
        </w:rPr>
        <w:t>Расходы произведены п</w:t>
      </w:r>
      <w:r w:rsidR="007204DB" w:rsidRPr="00BC7C59">
        <w:rPr>
          <w:sz w:val="26"/>
          <w:szCs w:val="26"/>
        </w:rPr>
        <w:t>о подразделу 0503</w:t>
      </w:r>
      <w:r w:rsidR="007204DB" w:rsidRPr="000122BA">
        <w:rPr>
          <w:i/>
          <w:sz w:val="26"/>
          <w:szCs w:val="26"/>
        </w:rPr>
        <w:t xml:space="preserve"> «Благоустройство»</w:t>
      </w:r>
      <w:r>
        <w:rPr>
          <w:i/>
          <w:sz w:val="26"/>
          <w:szCs w:val="26"/>
        </w:rPr>
        <w:t>.</w:t>
      </w:r>
    </w:p>
    <w:p w:rsidR="00FC2770" w:rsidRDefault="00FC2770" w:rsidP="005A7DFF">
      <w:pPr>
        <w:ind w:firstLine="54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Раздел   1000 «Социальное обеспечение»</w:t>
      </w:r>
    </w:p>
    <w:p w:rsidR="00FC2770" w:rsidRPr="000122BA" w:rsidRDefault="00FC2770" w:rsidP="00FC2770">
      <w:pPr>
        <w:tabs>
          <w:tab w:val="left" w:pos="495"/>
        </w:tabs>
        <w:ind w:firstLine="540"/>
        <w:jc w:val="both"/>
        <w:rPr>
          <w:sz w:val="26"/>
          <w:szCs w:val="26"/>
        </w:rPr>
      </w:pPr>
      <w:r w:rsidRPr="000122BA">
        <w:rPr>
          <w:i/>
          <w:sz w:val="26"/>
          <w:szCs w:val="26"/>
        </w:rPr>
        <w:t xml:space="preserve">По подразделу </w:t>
      </w:r>
      <w:r>
        <w:rPr>
          <w:i/>
          <w:sz w:val="26"/>
          <w:szCs w:val="26"/>
        </w:rPr>
        <w:t>100</w:t>
      </w:r>
      <w:r w:rsidRPr="000122BA">
        <w:rPr>
          <w:i/>
          <w:sz w:val="26"/>
          <w:szCs w:val="26"/>
        </w:rPr>
        <w:t>1 «</w:t>
      </w:r>
      <w:r>
        <w:rPr>
          <w:i/>
          <w:sz w:val="26"/>
          <w:szCs w:val="26"/>
        </w:rPr>
        <w:t>Пенсионное обеспечение</w:t>
      </w:r>
      <w:r w:rsidRPr="000122BA">
        <w:rPr>
          <w:i/>
          <w:sz w:val="26"/>
          <w:szCs w:val="26"/>
        </w:rPr>
        <w:t xml:space="preserve">» </w:t>
      </w:r>
      <w:r w:rsidRPr="000122BA">
        <w:rPr>
          <w:sz w:val="26"/>
          <w:szCs w:val="26"/>
        </w:rPr>
        <w:t xml:space="preserve">кассовое исполнение составило </w:t>
      </w:r>
      <w:r w:rsidR="000C0836">
        <w:rPr>
          <w:sz w:val="26"/>
          <w:szCs w:val="26"/>
        </w:rPr>
        <w:t>161,1</w:t>
      </w:r>
      <w:r w:rsidRPr="000122BA">
        <w:rPr>
          <w:sz w:val="26"/>
          <w:szCs w:val="26"/>
        </w:rPr>
        <w:t xml:space="preserve"> тыс. руб. или </w:t>
      </w:r>
      <w:r w:rsidR="00BC7C59">
        <w:rPr>
          <w:sz w:val="26"/>
          <w:szCs w:val="26"/>
        </w:rPr>
        <w:t>100</w:t>
      </w:r>
      <w:r w:rsidRPr="000122BA">
        <w:rPr>
          <w:sz w:val="26"/>
          <w:szCs w:val="26"/>
        </w:rPr>
        <w:t> % от годовых бюджетных назначений (</w:t>
      </w:r>
      <w:r w:rsidR="000C0836">
        <w:rPr>
          <w:sz w:val="26"/>
          <w:szCs w:val="26"/>
        </w:rPr>
        <w:t>161,1</w:t>
      </w:r>
      <w:r w:rsidRPr="000122BA">
        <w:rPr>
          <w:sz w:val="26"/>
          <w:szCs w:val="26"/>
        </w:rPr>
        <w:t xml:space="preserve">тыс. руб.). </w:t>
      </w:r>
    </w:p>
    <w:p w:rsidR="00FC2770" w:rsidRPr="00FC2770" w:rsidRDefault="00FC2770" w:rsidP="00FC2770">
      <w:pPr>
        <w:tabs>
          <w:tab w:val="left" w:pos="495"/>
          <w:tab w:val="left" w:pos="720"/>
        </w:tabs>
        <w:jc w:val="both"/>
        <w:rPr>
          <w:i/>
          <w:sz w:val="26"/>
          <w:szCs w:val="26"/>
        </w:rPr>
      </w:pPr>
    </w:p>
    <w:p w:rsidR="00FC2770" w:rsidRPr="000122BA" w:rsidRDefault="007204DB" w:rsidP="00AE73A6">
      <w:pPr>
        <w:ind w:firstLine="540"/>
        <w:jc w:val="both"/>
        <w:rPr>
          <w:b/>
          <w:i/>
          <w:sz w:val="26"/>
          <w:szCs w:val="26"/>
        </w:rPr>
      </w:pPr>
      <w:r w:rsidRPr="000122BA">
        <w:rPr>
          <w:b/>
          <w:i/>
          <w:sz w:val="26"/>
          <w:szCs w:val="26"/>
        </w:rPr>
        <w:t>Раздел 0800 «Культура, кинематография и средства</w:t>
      </w:r>
      <w:r w:rsidRPr="000122BA">
        <w:rPr>
          <w:i/>
          <w:sz w:val="26"/>
          <w:szCs w:val="26"/>
        </w:rPr>
        <w:t xml:space="preserve"> </w:t>
      </w:r>
      <w:r w:rsidRPr="000122BA">
        <w:rPr>
          <w:b/>
          <w:i/>
          <w:sz w:val="26"/>
          <w:szCs w:val="26"/>
        </w:rPr>
        <w:t>массовой информации»</w:t>
      </w:r>
    </w:p>
    <w:p w:rsidR="007204DB" w:rsidRDefault="007204DB" w:rsidP="007204DB">
      <w:pPr>
        <w:tabs>
          <w:tab w:val="left" w:pos="495"/>
        </w:tabs>
        <w:ind w:firstLine="540"/>
        <w:jc w:val="both"/>
        <w:rPr>
          <w:sz w:val="26"/>
          <w:szCs w:val="26"/>
        </w:rPr>
      </w:pPr>
      <w:r w:rsidRPr="000122BA">
        <w:rPr>
          <w:i/>
          <w:sz w:val="26"/>
          <w:szCs w:val="26"/>
        </w:rPr>
        <w:t xml:space="preserve">По подразделу 0801 «Культура» </w:t>
      </w:r>
      <w:r w:rsidR="00AE73A6" w:rsidRPr="000122BA">
        <w:rPr>
          <w:sz w:val="26"/>
          <w:szCs w:val="26"/>
        </w:rPr>
        <w:t>к</w:t>
      </w:r>
      <w:r w:rsidRPr="000122BA">
        <w:rPr>
          <w:sz w:val="26"/>
          <w:szCs w:val="26"/>
        </w:rPr>
        <w:t xml:space="preserve">ассовое исполнение составило </w:t>
      </w:r>
      <w:r w:rsidR="000C0836">
        <w:rPr>
          <w:sz w:val="26"/>
          <w:szCs w:val="26"/>
        </w:rPr>
        <w:t>4477,9</w:t>
      </w:r>
      <w:r w:rsidRPr="000122BA">
        <w:rPr>
          <w:sz w:val="26"/>
          <w:szCs w:val="26"/>
        </w:rPr>
        <w:t xml:space="preserve"> тыс. руб. или </w:t>
      </w:r>
      <w:r w:rsidR="00BC7C59">
        <w:rPr>
          <w:sz w:val="26"/>
          <w:szCs w:val="26"/>
        </w:rPr>
        <w:t>99,</w:t>
      </w:r>
      <w:r w:rsidR="000C0836">
        <w:rPr>
          <w:sz w:val="26"/>
          <w:szCs w:val="26"/>
        </w:rPr>
        <w:t>9</w:t>
      </w:r>
      <w:r w:rsidRPr="000122BA">
        <w:rPr>
          <w:sz w:val="26"/>
          <w:szCs w:val="26"/>
        </w:rPr>
        <w:t> % от годовых бюджетных назначений (</w:t>
      </w:r>
      <w:r w:rsidR="000C0836">
        <w:rPr>
          <w:sz w:val="26"/>
          <w:szCs w:val="26"/>
        </w:rPr>
        <w:t>4482,7</w:t>
      </w:r>
      <w:r w:rsidRPr="000122BA">
        <w:rPr>
          <w:sz w:val="26"/>
          <w:szCs w:val="26"/>
        </w:rPr>
        <w:t> тыс. руб.).</w:t>
      </w:r>
      <w:r w:rsidR="00AE73A6" w:rsidRPr="000122BA">
        <w:rPr>
          <w:sz w:val="26"/>
          <w:szCs w:val="26"/>
        </w:rPr>
        <w:t xml:space="preserve"> </w:t>
      </w:r>
    </w:p>
    <w:p w:rsidR="00354020" w:rsidRPr="000122BA" w:rsidRDefault="00354020" w:rsidP="007204DB">
      <w:pPr>
        <w:tabs>
          <w:tab w:val="left" w:pos="495"/>
        </w:tabs>
        <w:ind w:firstLine="540"/>
        <w:jc w:val="both"/>
        <w:rPr>
          <w:sz w:val="26"/>
          <w:szCs w:val="26"/>
        </w:rPr>
      </w:pPr>
    </w:p>
    <w:p w:rsidR="00E6283D" w:rsidRPr="000122BA" w:rsidRDefault="00E6283D" w:rsidP="00E6283D">
      <w:pPr>
        <w:ind w:firstLine="540"/>
        <w:jc w:val="both"/>
        <w:rPr>
          <w:b/>
          <w:i/>
          <w:sz w:val="26"/>
          <w:szCs w:val="26"/>
        </w:rPr>
      </w:pPr>
      <w:r w:rsidRPr="000122BA">
        <w:rPr>
          <w:b/>
          <w:i/>
          <w:sz w:val="26"/>
          <w:szCs w:val="26"/>
        </w:rPr>
        <w:t>Раздел 1100 « Здравоохранение, физическая культура и спорт»</w:t>
      </w:r>
    </w:p>
    <w:p w:rsidR="00E16D65" w:rsidRPr="000122BA" w:rsidRDefault="00E6283D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По подразделу 1102 «Физическая культура и спорт» кассовое исполнение составило </w:t>
      </w:r>
      <w:r w:rsidR="000C0836">
        <w:rPr>
          <w:rFonts w:eastAsia="Lucida Sans Unicode"/>
          <w:kern w:val="1"/>
          <w:sz w:val="26"/>
          <w:szCs w:val="26"/>
        </w:rPr>
        <w:t xml:space="preserve">25,0 </w:t>
      </w:r>
      <w:r w:rsidRPr="000122BA">
        <w:rPr>
          <w:rFonts w:eastAsia="Lucida Sans Unicode"/>
          <w:kern w:val="1"/>
          <w:sz w:val="26"/>
          <w:szCs w:val="26"/>
        </w:rPr>
        <w:t xml:space="preserve">тыс. руб. или </w:t>
      </w:r>
      <w:r w:rsidR="000C0836">
        <w:rPr>
          <w:rFonts w:eastAsia="Lucida Sans Unicode"/>
          <w:kern w:val="1"/>
          <w:sz w:val="26"/>
          <w:szCs w:val="26"/>
        </w:rPr>
        <w:t>100</w:t>
      </w:r>
      <w:r w:rsidRPr="000122BA">
        <w:rPr>
          <w:rFonts w:eastAsia="Lucida Sans Unicode"/>
          <w:kern w:val="1"/>
          <w:sz w:val="26"/>
          <w:szCs w:val="26"/>
        </w:rPr>
        <w:t>% от</w:t>
      </w:r>
      <w:r w:rsidR="00FC2770">
        <w:rPr>
          <w:rFonts w:eastAsia="Lucida Sans Unicode"/>
          <w:kern w:val="1"/>
          <w:sz w:val="26"/>
          <w:szCs w:val="26"/>
        </w:rPr>
        <w:t xml:space="preserve"> годовых бюджетных назначений (</w:t>
      </w:r>
      <w:r w:rsidR="000C0836">
        <w:rPr>
          <w:rFonts w:eastAsia="Lucida Sans Unicode"/>
          <w:kern w:val="1"/>
          <w:sz w:val="26"/>
          <w:szCs w:val="26"/>
        </w:rPr>
        <w:t>25,0</w:t>
      </w:r>
      <w:r w:rsidRPr="000122BA">
        <w:rPr>
          <w:rFonts w:eastAsia="Lucida Sans Unicode"/>
          <w:kern w:val="1"/>
          <w:sz w:val="26"/>
          <w:szCs w:val="26"/>
        </w:rPr>
        <w:t xml:space="preserve"> тыс. руб.)</w:t>
      </w:r>
    </w:p>
    <w:p w:rsidR="00E16D65" w:rsidRPr="000122BA" w:rsidRDefault="00E16D65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9A04AC" w:rsidRPr="000122BA" w:rsidRDefault="009A04AC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5A7DFF" w:rsidRPr="000122BA" w:rsidRDefault="005A7DFF" w:rsidP="005A7DFF">
      <w:pPr>
        <w:widowControl w:val="0"/>
        <w:suppressAutoHyphens/>
        <w:autoSpaceDE w:val="0"/>
        <w:autoSpaceDN w:val="0"/>
        <w:adjustRightInd w:val="0"/>
        <w:ind w:firstLine="567"/>
        <w:jc w:val="right"/>
        <w:outlineLvl w:val="0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>Приложение 2</w:t>
      </w:r>
    </w:p>
    <w:p w:rsidR="005A7DFF" w:rsidRPr="000122BA" w:rsidRDefault="005A7DFF" w:rsidP="005A7DF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5A7DFF" w:rsidRPr="000122BA" w:rsidRDefault="005A7DFF" w:rsidP="005A7DF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5A7DFF" w:rsidRPr="00F775A2" w:rsidRDefault="005A7DFF" w:rsidP="005A7DFF">
      <w:pPr>
        <w:rPr>
          <w:b/>
        </w:rPr>
      </w:pPr>
      <w:r w:rsidRPr="00F775A2">
        <w:rPr>
          <w:b/>
        </w:rPr>
        <w:t xml:space="preserve">Информация о численности муниципальных служащих органов местного самоуправления, работников муниципальных учреждений бюджетной сферы </w:t>
      </w:r>
      <w:r>
        <w:rPr>
          <w:b/>
        </w:rPr>
        <w:t xml:space="preserve">Васильевского </w:t>
      </w:r>
      <w:r w:rsidR="00F01B4C">
        <w:rPr>
          <w:b/>
        </w:rPr>
        <w:t>сельского поселения</w:t>
      </w:r>
      <w:r>
        <w:rPr>
          <w:b/>
        </w:rPr>
        <w:t>.</w:t>
      </w:r>
    </w:p>
    <w:p w:rsidR="005A7DFF" w:rsidRPr="00F775A2" w:rsidRDefault="005A7DFF" w:rsidP="005A7DFF">
      <w:pPr>
        <w:rPr>
          <w:b/>
        </w:rPr>
      </w:pPr>
    </w:p>
    <w:p w:rsidR="005A7DFF" w:rsidRDefault="005A7DFF" w:rsidP="005A7DF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5A7DFF" w:rsidTr="006E4F8F">
        <w:trPr>
          <w:jc w:val="center"/>
        </w:trPr>
        <w:tc>
          <w:tcPr>
            <w:tcW w:w="828" w:type="dxa"/>
          </w:tcPr>
          <w:p w:rsidR="005A7DFF" w:rsidRPr="00740B61" w:rsidRDefault="005A7DFF" w:rsidP="006E4F8F">
            <w:pPr>
              <w:rPr>
                <w:b/>
              </w:rPr>
            </w:pPr>
            <w:r w:rsidRPr="00740B61">
              <w:rPr>
                <w:b/>
              </w:rPr>
              <w:t xml:space="preserve">№ </w:t>
            </w:r>
            <w:proofErr w:type="gramStart"/>
            <w:r w:rsidRPr="00740B61">
              <w:rPr>
                <w:b/>
              </w:rPr>
              <w:t>п</w:t>
            </w:r>
            <w:proofErr w:type="gramEnd"/>
            <w:r w:rsidRPr="00740B61">
              <w:rPr>
                <w:b/>
              </w:rPr>
              <w:t>/п</w:t>
            </w:r>
          </w:p>
        </w:tc>
        <w:tc>
          <w:tcPr>
            <w:tcW w:w="3957" w:type="dxa"/>
          </w:tcPr>
          <w:p w:rsidR="005A7DFF" w:rsidRPr="00740B61" w:rsidRDefault="005A7DFF" w:rsidP="006E4F8F">
            <w:pPr>
              <w:rPr>
                <w:b/>
              </w:rPr>
            </w:pPr>
            <w:r w:rsidRPr="00740B61">
              <w:rPr>
                <w:b/>
              </w:rPr>
              <w:t>Наименование показателя</w:t>
            </w:r>
          </w:p>
        </w:tc>
        <w:tc>
          <w:tcPr>
            <w:tcW w:w="2393" w:type="dxa"/>
          </w:tcPr>
          <w:p w:rsidR="005A7DFF" w:rsidRDefault="005A7DFF" w:rsidP="006E4F8F">
            <w:pPr>
              <w:rPr>
                <w:b/>
              </w:rPr>
            </w:pPr>
            <w:r>
              <w:rPr>
                <w:b/>
              </w:rPr>
              <w:t>Плановая</w:t>
            </w:r>
          </w:p>
          <w:p w:rsidR="005A7DFF" w:rsidRPr="00740B61" w:rsidRDefault="005A7DFF" w:rsidP="006E4F8F">
            <w:pPr>
              <w:rPr>
                <w:b/>
              </w:rPr>
            </w:pPr>
            <w:r w:rsidRPr="00740B61">
              <w:rPr>
                <w:b/>
              </w:rPr>
              <w:t>численность</w:t>
            </w:r>
          </w:p>
          <w:p w:rsidR="005A7DFF" w:rsidRPr="00740B61" w:rsidRDefault="005A7DFF" w:rsidP="006E4F8F">
            <w:pPr>
              <w:rPr>
                <w:b/>
              </w:rPr>
            </w:pPr>
            <w:r w:rsidRPr="00740B61">
              <w:rPr>
                <w:b/>
              </w:rPr>
              <w:t>(чел)</w:t>
            </w:r>
          </w:p>
        </w:tc>
        <w:tc>
          <w:tcPr>
            <w:tcW w:w="2393" w:type="dxa"/>
          </w:tcPr>
          <w:p w:rsidR="005A7DFF" w:rsidRDefault="005A7DFF" w:rsidP="006E4F8F">
            <w:pPr>
              <w:rPr>
                <w:b/>
              </w:rPr>
            </w:pPr>
            <w:r>
              <w:rPr>
                <w:b/>
              </w:rPr>
              <w:t>Фактическая численность</w:t>
            </w:r>
          </w:p>
          <w:p w:rsidR="005A7DFF" w:rsidRPr="00740B61" w:rsidRDefault="005A7DFF" w:rsidP="006E4F8F">
            <w:pPr>
              <w:rPr>
                <w:b/>
              </w:rPr>
            </w:pPr>
            <w:r>
              <w:rPr>
                <w:b/>
              </w:rPr>
              <w:t>(чел)</w:t>
            </w:r>
          </w:p>
        </w:tc>
      </w:tr>
      <w:tr w:rsidR="005A7DFF" w:rsidTr="006E4F8F">
        <w:trPr>
          <w:jc w:val="center"/>
        </w:trPr>
        <w:tc>
          <w:tcPr>
            <w:tcW w:w="828" w:type="dxa"/>
          </w:tcPr>
          <w:p w:rsidR="005A7DFF" w:rsidRDefault="005A7DFF" w:rsidP="006E4F8F">
            <w:r>
              <w:t>1.</w:t>
            </w:r>
          </w:p>
        </w:tc>
        <w:tc>
          <w:tcPr>
            <w:tcW w:w="3957" w:type="dxa"/>
          </w:tcPr>
          <w:p w:rsidR="005A7DFF" w:rsidRDefault="005A7DFF" w:rsidP="006E4F8F">
            <w:r>
              <w:t>Администрация</w:t>
            </w:r>
          </w:p>
        </w:tc>
        <w:tc>
          <w:tcPr>
            <w:tcW w:w="2393" w:type="dxa"/>
          </w:tcPr>
          <w:p w:rsidR="005A7DFF" w:rsidRDefault="006F34C4" w:rsidP="005A7DFF">
            <w:r>
              <w:t>5</w:t>
            </w:r>
          </w:p>
        </w:tc>
        <w:tc>
          <w:tcPr>
            <w:tcW w:w="2393" w:type="dxa"/>
          </w:tcPr>
          <w:p w:rsidR="005A7DFF" w:rsidRDefault="000C0836" w:rsidP="005A7DFF">
            <w:r>
              <w:t>5</w:t>
            </w:r>
          </w:p>
        </w:tc>
      </w:tr>
      <w:tr w:rsidR="005A7DFF" w:rsidTr="006E4F8F">
        <w:trPr>
          <w:jc w:val="center"/>
        </w:trPr>
        <w:tc>
          <w:tcPr>
            <w:tcW w:w="828" w:type="dxa"/>
          </w:tcPr>
          <w:p w:rsidR="005A7DFF" w:rsidRDefault="005A7DFF" w:rsidP="006E4F8F">
            <w:r>
              <w:t>2.</w:t>
            </w:r>
          </w:p>
        </w:tc>
        <w:tc>
          <w:tcPr>
            <w:tcW w:w="3957" w:type="dxa"/>
          </w:tcPr>
          <w:p w:rsidR="005A7DFF" w:rsidRDefault="005A7DFF" w:rsidP="006E4F8F">
            <w:r>
              <w:t>Работники бюджетной сферы</w:t>
            </w:r>
          </w:p>
        </w:tc>
        <w:tc>
          <w:tcPr>
            <w:tcW w:w="2393" w:type="dxa"/>
          </w:tcPr>
          <w:p w:rsidR="005A7DFF" w:rsidRDefault="000C0836" w:rsidP="006E4F8F">
            <w:r>
              <w:t>5</w:t>
            </w:r>
          </w:p>
        </w:tc>
        <w:tc>
          <w:tcPr>
            <w:tcW w:w="2393" w:type="dxa"/>
          </w:tcPr>
          <w:p w:rsidR="005A7DFF" w:rsidRDefault="00392EF0" w:rsidP="006E4F8F">
            <w:r>
              <w:t>5</w:t>
            </w:r>
          </w:p>
        </w:tc>
      </w:tr>
      <w:tr w:rsidR="005A7DFF" w:rsidTr="006E4F8F">
        <w:trPr>
          <w:jc w:val="center"/>
        </w:trPr>
        <w:tc>
          <w:tcPr>
            <w:tcW w:w="828" w:type="dxa"/>
          </w:tcPr>
          <w:p w:rsidR="005A7DFF" w:rsidRDefault="005A7DFF" w:rsidP="006E4F8F"/>
        </w:tc>
        <w:tc>
          <w:tcPr>
            <w:tcW w:w="3957" w:type="dxa"/>
          </w:tcPr>
          <w:p w:rsidR="005A7DFF" w:rsidRPr="00740B61" w:rsidRDefault="005A7DFF" w:rsidP="006E4F8F">
            <w:pPr>
              <w:rPr>
                <w:b/>
              </w:rPr>
            </w:pPr>
            <w:r w:rsidRPr="00740B61">
              <w:rPr>
                <w:b/>
              </w:rPr>
              <w:t>Всего:</w:t>
            </w:r>
          </w:p>
        </w:tc>
        <w:tc>
          <w:tcPr>
            <w:tcW w:w="2393" w:type="dxa"/>
          </w:tcPr>
          <w:p w:rsidR="005A7DFF" w:rsidRPr="00740B61" w:rsidRDefault="005A7DFF" w:rsidP="006E4F8F">
            <w:pPr>
              <w:rPr>
                <w:b/>
              </w:rPr>
            </w:pPr>
          </w:p>
        </w:tc>
        <w:tc>
          <w:tcPr>
            <w:tcW w:w="2393" w:type="dxa"/>
          </w:tcPr>
          <w:p w:rsidR="005A7DFF" w:rsidRPr="00740B61" w:rsidRDefault="005A7DFF" w:rsidP="006E4F8F">
            <w:pPr>
              <w:rPr>
                <w:b/>
              </w:rPr>
            </w:pPr>
          </w:p>
        </w:tc>
      </w:tr>
      <w:tr w:rsidR="005A7DFF" w:rsidTr="006E4F8F">
        <w:trPr>
          <w:jc w:val="center"/>
        </w:trPr>
        <w:tc>
          <w:tcPr>
            <w:tcW w:w="828" w:type="dxa"/>
          </w:tcPr>
          <w:p w:rsidR="005A7DFF" w:rsidRDefault="005A7DFF" w:rsidP="006E4F8F">
            <w:r>
              <w:t>2.1</w:t>
            </w:r>
          </w:p>
        </w:tc>
        <w:tc>
          <w:tcPr>
            <w:tcW w:w="3957" w:type="dxa"/>
          </w:tcPr>
          <w:p w:rsidR="005A7DFF" w:rsidRDefault="005A7DFF" w:rsidP="006E4F8F">
            <w:r>
              <w:t>Культура</w:t>
            </w:r>
          </w:p>
        </w:tc>
        <w:tc>
          <w:tcPr>
            <w:tcW w:w="2393" w:type="dxa"/>
          </w:tcPr>
          <w:p w:rsidR="005A7DFF" w:rsidRDefault="005A7DFF" w:rsidP="006E4F8F">
            <w:r>
              <w:t>11</w:t>
            </w:r>
          </w:p>
        </w:tc>
        <w:tc>
          <w:tcPr>
            <w:tcW w:w="2393" w:type="dxa"/>
          </w:tcPr>
          <w:p w:rsidR="005A7DFF" w:rsidRDefault="005A7DFF" w:rsidP="006E4F8F">
            <w:r>
              <w:t>11</w:t>
            </w:r>
          </w:p>
        </w:tc>
      </w:tr>
      <w:tr w:rsidR="005A7DFF" w:rsidTr="006E4F8F">
        <w:trPr>
          <w:jc w:val="center"/>
        </w:trPr>
        <w:tc>
          <w:tcPr>
            <w:tcW w:w="828" w:type="dxa"/>
          </w:tcPr>
          <w:p w:rsidR="005A7DFF" w:rsidRDefault="005A7DFF" w:rsidP="006E4F8F"/>
        </w:tc>
        <w:tc>
          <w:tcPr>
            <w:tcW w:w="3957" w:type="dxa"/>
          </w:tcPr>
          <w:p w:rsidR="005A7DFF" w:rsidRPr="00740B61" w:rsidRDefault="005A7DFF" w:rsidP="006E4F8F">
            <w:pPr>
              <w:rPr>
                <w:b/>
              </w:rPr>
            </w:pPr>
            <w:r w:rsidRPr="00740B61">
              <w:rPr>
                <w:b/>
              </w:rPr>
              <w:t>ВСЕГО:</w:t>
            </w:r>
          </w:p>
        </w:tc>
        <w:tc>
          <w:tcPr>
            <w:tcW w:w="2393" w:type="dxa"/>
          </w:tcPr>
          <w:p w:rsidR="005A7DFF" w:rsidRPr="00740B61" w:rsidRDefault="005A7DFF" w:rsidP="000C0836">
            <w:pPr>
              <w:rPr>
                <w:b/>
              </w:rPr>
            </w:pPr>
            <w:r>
              <w:rPr>
                <w:b/>
              </w:rPr>
              <w:t>2</w:t>
            </w:r>
            <w:r w:rsidR="000C0836">
              <w:rPr>
                <w:b/>
              </w:rPr>
              <w:t>1</w:t>
            </w:r>
          </w:p>
        </w:tc>
        <w:tc>
          <w:tcPr>
            <w:tcW w:w="2393" w:type="dxa"/>
          </w:tcPr>
          <w:p w:rsidR="005A7DFF" w:rsidRPr="00740B61" w:rsidRDefault="005A7DFF" w:rsidP="000C0836">
            <w:pPr>
              <w:rPr>
                <w:b/>
              </w:rPr>
            </w:pPr>
            <w:r>
              <w:rPr>
                <w:b/>
              </w:rPr>
              <w:t>2</w:t>
            </w:r>
            <w:r w:rsidR="000C0836">
              <w:rPr>
                <w:b/>
              </w:rPr>
              <w:t>1</w:t>
            </w:r>
          </w:p>
        </w:tc>
      </w:tr>
    </w:tbl>
    <w:p w:rsidR="009A04AC" w:rsidRPr="000122BA" w:rsidRDefault="009A04AC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sectPr w:rsidR="009A04AC" w:rsidRPr="000122BA" w:rsidSect="005A7D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4B" w:rsidRPr="000122BA" w:rsidRDefault="00D15B4B">
      <w:pPr>
        <w:rPr>
          <w:sz w:val="26"/>
          <w:szCs w:val="26"/>
        </w:rPr>
      </w:pPr>
      <w:r w:rsidRPr="000122BA">
        <w:rPr>
          <w:sz w:val="26"/>
          <w:szCs w:val="26"/>
        </w:rPr>
        <w:separator/>
      </w:r>
    </w:p>
  </w:endnote>
  <w:endnote w:type="continuationSeparator" w:id="0">
    <w:p w:rsidR="00D15B4B" w:rsidRPr="000122BA" w:rsidRDefault="00D15B4B">
      <w:pPr>
        <w:rPr>
          <w:sz w:val="26"/>
          <w:szCs w:val="26"/>
        </w:rPr>
      </w:pPr>
      <w:r w:rsidRPr="000122BA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18" w:rsidRPr="000122BA" w:rsidRDefault="00CA7218" w:rsidP="000E60E1">
    <w:pPr>
      <w:pStyle w:val="ab"/>
      <w:framePr w:wrap="around" w:vAnchor="text" w:hAnchor="margin" w:xAlign="right" w:y="1"/>
      <w:rPr>
        <w:rStyle w:val="aa"/>
        <w:sz w:val="19"/>
        <w:szCs w:val="19"/>
      </w:rPr>
    </w:pPr>
    <w:r w:rsidRPr="000122BA">
      <w:rPr>
        <w:rStyle w:val="aa"/>
        <w:sz w:val="19"/>
        <w:szCs w:val="19"/>
      </w:rPr>
      <w:fldChar w:fldCharType="begin"/>
    </w:r>
    <w:r w:rsidRPr="000122BA">
      <w:rPr>
        <w:rStyle w:val="aa"/>
        <w:sz w:val="19"/>
        <w:szCs w:val="19"/>
      </w:rPr>
      <w:instrText xml:space="preserve">PAGE  </w:instrText>
    </w:r>
    <w:r w:rsidRPr="000122BA">
      <w:rPr>
        <w:rStyle w:val="aa"/>
        <w:sz w:val="19"/>
        <w:szCs w:val="19"/>
      </w:rPr>
      <w:fldChar w:fldCharType="end"/>
    </w:r>
  </w:p>
  <w:p w:rsidR="00CA7218" w:rsidRPr="000122BA" w:rsidRDefault="00CA7218" w:rsidP="000E60E1">
    <w:pPr>
      <w:pStyle w:val="ab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18" w:rsidRPr="000122BA" w:rsidRDefault="00CA7218" w:rsidP="000E60E1">
    <w:pPr>
      <w:pStyle w:val="ab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4B" w:rsidRPr="000122BA" w:rsidRDefault="00D15B4B">
      <w:pPr>
        <w:rPr>
          <w:sz w:val="26"/>
          <w:szCs w:val="26"/>
        </w:rPr>
      </w:pPr>
      <w:r w:rsidRPr="000122BA">
        <w:rPr>
          <w:sz w:val="26"/>
          <w:szCs w:val="26"/>
        </w:rPr>
        <w:separator/>
      </w:r>
    </w:p>
  </w:footnote>
  <w:footnote w:type="continuationSeparator" w:id="0">
    <w:p w:rsidR="00D15B4B" w:rsidRPr="000122BA" w:rsidRDefault="00D15B4B">
      <w:pPr>
        <w:rPr>
          <w:sz w:val="26"/>
          <w:szCs w:val="26"/>
        </w:rPr>
      </w:pPr>
      <w:r w:rsidRPr="000122BA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18" w:rsidRPr="000122BA" w:rsidRDefault="00CA7218" w:rsidP="000E60E1">
    <w:pPr>
      <w:pStyle w:val="ad"/>
      <w:framePr w:wrap="around" w:vAnchor="text" w:hAnchor="margin" w:xAlign="center" w:y="1"/>
      <w:rPr>
        <w:rStyle w:val="aa"/>
        <w:sz w:val="19"/>
        <w:szCs w:val="19"/>
      </w:rPr>
    </w:pPr>
    <w:r w:rsidRPr="000122BA">
      <w:rPr>
        <w:rStyle w:val="aa"/>
        <w:sz w:val="19"/>
        <w:szCs w:val="19"/>
      </w:rPr>
      <w:fldChar w:fldCharType="begin"/>
    </w:r>
    <w:r w:rsidRPr="000122BA">
      <w:rPr>
        <w:rStyle w:val="aa"/>
        <w:sz w:val="19"/>
        <w:szCs w:val="19"/>
      </w:rPr>
      <w:instrText xml:space="preserve">PAGE  </w:instrText>
    </w:r>
    <w:r w:rsidRPr="000122BA">
      <w:rPr>
        <w:rStyle w:val="aa"/>
        <w:sz w:val="19"/>
        <w:szCs w:val="19"/>
      </w:rPr>
      <w:fldChar w:fldCharType="end"/>
    </w:r>
  </w:p>
  <w:p w:rsidR="00CA7218" w:rsidRPr="000122BA" w:rsidRDefault="00CA7218">
    <w:pPr>
      <w:pStyle w:val="ad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18" w:rsidRPr="000122BA" w:rsidRDefault="00CA7218" w:rsidP="000E60E1">
    <w:pPr>
      <w:pStyle w:val="ad"/>
      <w:framePr w:wrap="around" w:vAnchor="text" w:hAnchor="margin" w:xAlign="center" w:y="1"/>
      <w:rPr>
        <w:rStyle w:val="aa"/>
        <w:sz w:val="22"/>
        <w:szCs w:val="22"/>
      </w:rPr>
    </w:pPr>
    <w:r w:rsidRPr="000122BA">
      <w:rPr>
        <w:rStyle w:val="aa"/>
        <w:sz w:val="22"/>
        <w:szCs w:val="22"/>
      </w:rPr>
      <w:fldChar w:fldCharType="begin"/>
    </w:r>
    <w:r w:rsidRPr="000122BA">
      <w:rPr>
        <w:rStyle w:val="aa"/>
        <w:sz w:val="22"/>
        <w:szCs w:val="22"/>
      </w:rPr>
      <w:instrText xml:space="preserve">PAGE  </w:instrText>
    </w:r>
    <w:r w:rsidRPr="000122BA">
      <w:rPr>
        <w:rStyle w:val="aa"/>
        <w:sz w:val="22"/>
        <w:szCs w:val="22"/>
      </w:rPr>
      <w:fldChar w:fldCharType="separate"/>
    </w:r>
    <w:r w:rsidR="00382B1E">
      <w:rPr>
        <w:rStyle w:val="aa"/>
        <w:noProof/>
        <w:sz w:val="22"/>
        <w:szCs w:val="22"/>
      </w:rPr>
      <w:t>3</w:t>
    </w:r>
    <w:r w:rsidRPr="000122BA">
      <w:rPr>
        <w:rStyle w:val="aa"/>
        <w:sz w:val="22"/>
        <w:szCs w:val="22"/>
      </w:rPr>
      <w:fldChar w:fldCharType="end"/>
    </w:r>
  </w:p>
  <w:p w:rsidR="00CA7218" w:rsidRPr="000122BA" w:rsidRDefault="00CA7218">
    <w:pPr>
      <w:pStyle w:val="ad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486"/>
    <w:multiLevelType w:val="hybridMultilevel"/>
    <w:tmpl w:val="BC9C5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22487"/>
    <w:multiLevelType w:val="hybridMultilevel"/>
    <w:tmpl w:val="299480E8"/>
    <w:lvl w:ilvl="0" w:tplc="85429B28">
      <w:start w:val="1"/>
      <w:numFmt w:val="bullet"/>
      <w:lvlText w:val=""/>
      <w:lvlJc w:val="left"/>
      <w:pPr>
        <w:tabs>
          <w:tab w:val="num" w:pos="1047"/>
        </w:tabs>
        <w:ind w:left="19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BD4887"/>
    <w:multiLevelType w:val="hybridMultilevel"/>
    <w:tmpl w:val="49FA5958"/>
    <w:lvl w:ilvl="0" w:tplc="85429B28">
      <w:start w:val="1"/>
      <w:numFmt w:val="bullet"/>
      <w:lvlText w:val=""/>
      <w:lvlJc w:val="left"/>
      <w:pPr>
        <w:tabs>
          <w:tab w:val="num" w:pos="1033"/>
        </w:tabs>
        <w:ind w:left="182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3">
    <w:nsid w:val="07310E06"/>
    <w:multiLevelType w:val="hybridMultilevel"/>
    <w:tmpl w:val="384646B6"/>
    <w:lvl w:ilvl="0" w:tplc="85429B28">
      <w:start w:val="1"/>
      <w:numFmt w:val="bullet"/>
      <w:lvlText w:val=""/>
      <w:lvlJc w:val="left"/>
      <w:pPr>
        <w:tabs>
          <w:tab w:val="num" w:pos="1393"/>
        </w:tabs>
        <w:ind w:left="542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">
    <w:nsid w:val="1B361904"/>
    <w:multiLevelType w:val="multilevel"/>
    <w:tmpl w:val="C9A65BEC"/>
    <w:lvl w:ilvl="0">
      <w:start w:val="1"/>
      <w:numFmt w:val="bullet"/>
      <w:lvlText w:val=""/>
      <w:lvlJc w:val="left"/>
      <w:pPr>
        <w:tabs>
          <w:tab w:val="num" w:pos="582"/>
        </w:tabs>
        <w:ind w:left="-269" w:firstLine="71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66C2AC1"/>
    <w:multiLevelType w:val="hybridMultilevel"/>
    <w:tmpl w:val="ADAE5B36"/>
    <w:lvl w:ilvl="0" w:tplc="85429B28">
      <w:start w:val="1"/>
      <w:numFmt w:val="bullet"/>
      <w:lvlText w:val=""/>
      <w:lvlJc w:val="left"/>
      <w:pPr>
        <w:tabs>
          <w:tab w:val="num" w:pos="1467"/>
        </w:tabs>
        <w:ind w:left="61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F157352"/>
    <w:multiLevelType w:val="hybridMultilevel"/>
    <w:tmpl w:val="BBDEE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7B7791"/>
    <w:multiLevelType w:val="hybridMultilevel"/>
    <w:tmpl w:val="A4D0459E"/>
    <w:lvl w:ilvl="0" w:tplc="85429B28">
      <w:start w:val="1"/>
      <w:numFmt w:val="bullet"/>
      <w:lvlText w:val=""/>
      <w:lvlJc w:val="left"/>
      <w:pPr>
        <w:tabs>
          <w:tab w:val="num" w:pos="1047"/>
        </w:tabs>
        <w:ind w:left="19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A883019"/>
    <w:multiLevelType w:val="hybridMultilevel"/>
    <w:tmpl w:val="E150751A"/>
    <w:lvl w:ilvl="0" w:tplc="85429B28">
      <w:start w:val="1"/>
      <w:numFmt w:val="bullet"/>
      <w:lvlText w:val=""/>
      <w:lvlJc w:val="left"/>
      <w:pPr>
        <w:tabs>
          <w:tab w:val="num" w:pos="507"/>
        </w:tabs>
        <w:ind w:left="-344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B72AFD"/>
    <w:multiLevelType w:val="hybridMultilevel"/>
    <w:tmpl w:val="DC3EF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B81F37"/>
    <w:multiLevelType w:val="hybridMultilevel"/>
    <w:tmpl w:val="A3D47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C4538"/>
    <w:multiLevelType w:val="hybridMultilevel"/>
    <w:tmpl w:val="B4DE3676"/>
    <w:lvl w:ilvl="0" w:tplc="CE064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C3326">
      <w:numFmt w:val="none"/>
      <w:lvlText w:val=""/>
      <w:lvlJc w:val="left"/>
      <w:pPr>
        <w:tabs>
          <w:tab w:val="num" w:pos="360"/>
        </w:tabs>
      </w:pPr>
    </w:lvl>
    <w:lvl w:ilvl="2" w:tplc="8AB85C50">
      <w:numFmt w:val="none"/>
      <w:lvlText w:val=""/>
      <w:lvlJc w:val="left"/>
      <w:pPr>
        <w:tabs>
          <w:tab w:val="num" w:pos="360"/>
        </w:tabs>
      </w:pPr>
    </w:lvl>
    <w:lvl w:ilvl="3" w:tplc="D096807E">
      <w:numFmt w:val="none"/>
      <w:lvlText w:val=""/>
      <w:lvlJc w:val="left"/>
      <w:pPr>
        <w:tabs>
          <w:tab w:val="num" w:pos="360"/>
        </w:tabs>
      </w:pPr>
    </w:lvl>
    <w:lvl w:ilvl="4" w:tplc="0396DC9E">
      <w:numFmt w:val="none"/>
      <w:lvlText w:val=""/>
      <w:lvlJc w:val="left"/>
      <w:pPr>
        <w:tabs>
          <w:tab w:val="num" w:pos="360"/>
        </w:tabs>
      </w:pPr>
    </w:lvl>
    <w:lvl w:ilvl="5" w:tplc="401282F0">
      <w:numFmt w:val="none"/>
      <w:lvlText w:val=""/>
      <w:lvlJc w:val="left"/>
      <w:pPr>
        <w:tabs>
          <w:tab w:val="num" w:pos="360"/>
        </w:tabs>
      </w:pPr>
    </w:lvl>
    <w:lvl w:ilvl="6" w:tplc="C1D2402E">
      <w:numFmt w:val="none"/>
      <w:lvlText w:val=""/>
      <w:lvlJc w:val="left"/>
      <w:pPr>
        <w:tabs>
          <w:tab w:val="num" w:pos="360"/>
        </w:tabs>
      </w:pPr>
    </w:lvl>
    <w:lvl w:ilvl="7" w:tplc="96689FAA">
      <w:numFmt w:val="none"/>
      <w:lvlText w:val=""/>
      <w:lvlJc w:val="left"/>
      <w:pPr>
        <w:tabs>
          <w:tab w:val="num" w:pos="360"/>
        </w:tabs>
      </w:pPr>
    </w:lvl>
    <w:lvl w:ilvl="8" w:tplc="CC4AE94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3B76CC6"/>
    <w:multiLevelType w:val="hybridMultilevel"/>
    <w:tmpl w:val="9EB066FC"/>
    <w:lvl w:ilvl="0" w:tplc="85429B28">
      <w:start w:val="1"/>
      <w:numFmt w:val="bullet"/>
      <w:lvlText w:val=""/>
      <w:lvlJc w:val="left"/>
      <w:pPr>
        <w:tabs>
          <w:tab w:val="num" w:pos="673"/>
        </w:tabs>
        <w:ind w:left="-178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6"/>
        </w:tabs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</w:abstractNum>
  <w:abstractNum w:abstractNumId="13">
    <w:nsid w:val="562B7560"/>
    <w:multiLevelType w:val="hybridMultilevel"/>
    <w:tmpl w:val="FEE096AE"/>
    <w:lvl w:ilvl="0" w:tplc="C3648BD6">
      <w:start w:val="1"/>
      <w:numFmt w:val="decimal"/>
      <w:lvlText w:val="%1."/>
      <w:lvlJc w:val="left"/>
      <w:pPr>
        <w:ind w:left="8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56C32D84"/>
    <w:multiLevelType w:val="multilevel"/>
    <w:tmpl w:val="9F96ECA4"/>
    <w:lvl w:ilvl="0">
      <w:start w:val="1"/>
      <w:numFmt w:val="bullet"/>
      <w:lvlText w:val=""/>
      <w:lvlJc w:val="left"/>
      <w:pPr>
        <w:tabs>
          <w:tab w:val="num" w:pos="809"/>
        </w:tabs>
        <w:ind w:left="80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59D50B5F"/>
    <w:multiLevelType w:val="multilevel"/>
    <w:tmpl w:val="19508E14"/>
    <w:lvl w:ilvl="0">
      <w:start w:val="1"/>
      <w:numFmt w:val="bullet"/>
      <w:lvlText w:val="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61831B6C"/>
    <w:multiLevelType w:val="hybridMultilevel"/>
    <w:tmpl w:val="0F62668A"/>
    <w:lvl w:ilvl="0" w:tplc="529A4A4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ACCAA14">
      <w:numFmt w:val="none"/>
      <w:lvlText w:val=""/>
      <w:lvlJc w:val="left"/>
      <w:pPr>
        <w:tabs>
          <w:tab w:val="num" w:pos="360"/>
        </w:tabs>
      </w:pPr>
    </w:lvl>
    <w:lvl w:ilvl="2" w:tplc="4002E6A6">
      <w:numFmt w:val="none"/>
      <w:lvlText w:val=""/>
      <w:lvlJc w:val="left"/>
      <w:pPr>
        <w:tabs>
          <w:tab w:val="num" w:pos="360"/>
        </w:tabs>
      </w:pPr>
    </w:lvl>
    <w:lvl w:ilvl="3" w:tplc="21447FD8">
      <w:numFmt w:val="none"/>
      <w:lvlText w:val=""/>
      <w:lvlJc w:val="left"/>
      <w:pPr>
        <w:tabs>
          <w:tab w:val="num" w:pos="360"/>
        </w:tabs>
      </w:pPr>
    </w:lvl>
    <w:lvl w:ilvl="4" w:tplc="04488A80">
      <w:numFmt w:val="none"/>
      <w:lvlText w:val=""/>
      <w:lvlJc w:val="left"/>
      <w:pPr>
        <w:tabs>
          <w:tab w:val="num" w:pos="360"/>
        </w:tabs>
      </w:pPr>
    </w:lvl>
    <w:lvl w:ilvl="5" w:tplc="E1D8BD18">
      <w:numFmt w:val="none"/>
      <w:lvlText w:val=""/>
      <w:lvlJc w:val="left"/>
      <w:pPr>
        <w:tabs>
          <w:tab w:val="num" w:pos="360"/>
        </w:tabs>
      </w:pPr>
    </w:lvl>
    <w:lvl w:ilvl="6" w:tplc="B216A350">
      <w:numFmt w:val="none"/>
      <w:lvlText w:val=""/>
      <w:lvlJc w:val="left"/>
      <w:pPr>
        <w:tabs>
          <w:tab w:val="num" w:pos="360"/>
        </w:tabs>
      </w:pPr>
    </w:lvl>
    <w:lvl w:ilvl="7" w:tplc="DA00B762">
      <w:numFmt w:val="none"/>
      <w:lvlText w:val=""/>
      <w:lvlJc w:val="left"/>
      <w:pPr>
        <w:tabs>
          <w:tab w:val="num" w:pos="360"/>
        </w:tabs>
      </w:pPr>
    </w:lvl>
    <w:lvl w:ilvl="8" w:tplc="AA12F28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C6C3319"/>
    <w:multiLevelType w:val="hybridMultilevel"/>
    <w:tmpl w:val="19508E14"/>
    <w:lvl w:ilvl="0" w:tplc="66F09B5C">
      <w:start w:val="1"/>
      <w:numFmt w:val="bullet"/>
      <w:lvlText w:val="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707D4673"/>
    <w:multiLevelType w:val="hybridMultilevel"/>
    <w:tmpl w:val="491AD67E"/>
    <w:lvl w:ilvl="0" w:tplc="85429B28">
      <w:start w:val="1"/>
      <w:numFmt w:val="bullet"/>
      <w:lvlText w:val=""/>
      <w:lvlJc w:val="left"/>
      <w:pPr>
        <w:tabs>
          <w:tab w:val="num" w:pos="1212"/>
        </w:tabs>
        <w:ind w:left="361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73316D92"/>
    <w:multiLevelType w:val="hybridMultilevel"/>
    <w:tmpl w:val="AD566112"/>
    <w:lvl w:ilvl="0" w:tplc="85429B28">
      <w:start w:val="1"/>
      <w:numFmt w:val="bullet"/>
      <w:lvlText w:val=""/>
      <w:lvlJc w:val="left"/>
      <w:pPr>
        <w:tabs>
          <w:tab w:val="num" w:pos="507"/>
        </w:tabs>
        <w:ind w:left="-344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AE28B7"/>
    <w:multiLevelType w:val="hybridMultilevel"/>
    <w:tmpl w:val="BAD2996E"/>
    <w:lvl w:ilvl="0" w:tplc="85429B28">
      <w:start w:val="1"/>
      <w:numFmt w:val="bullet"/>
      <w:lvlText w:val=""/>
      <w:lvlJc w:val="left"/>
      <w:pPr>
        <w:tabs>
          <w:tab w:val="num" w:pos="582"/>
        </w:tabs>
        <w:ind w:left="-269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74D56E1B"/>
    <w:multiLevelType w:val="hybridMultilevel"/>
    <w:tmpl w:val="9F96ECA4"/>
    <w:lvl w:ilvl="0" w:tplc="04190005">
      <w:start w:val="1"/>
      <w:numFmt w:val="bullet"/>
      <w:lvlText w:val=""/>
      <w:lvlJc w:val="left"/>
      <w:pPr>
        <w:tabs>
          <w:tab w:val="num" w:pos="809"/>
        </w:tabs>
        <w:ind w:left="8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21"/>
  </w:num>
  <w:num w:numId="8">
    <w:abstractNumId w:val="14"/>
  </w:num>
  <w:num w:numId="9">
    <w:abstractNumId w:val="17"/>
  </w:num>
  <w:num w:numId="10">
    <w:abstractNumId w:val="15"/>
  </w:num>
  <w:num w:numId="11">
    <w:abstractNumId w:val="20"/>
  </w:num>
  <w:num w:numId="12">
    <w:abstractNumId w:val="16"/>
  </w:num>
  <w:num w:numId="13">
    <w:abstractNumId w:val="11"/>
  </w:num>
  <w:num w:numId="14">
    <w:abstractNumId w:val="0"/>
  </w:num>
  <w:num w:numId="15">
    <w:abstractNumId w:val="6"/>
  </w:num>
  <w:num w:numId="16">
    <w:abstractNumId w:val="18"/>
  </w:num>
  <w:num w:numId="17">
    <w:abstractNumId w:val="19"/>
  </w:num>
  <w:num w:numId="18">
    <w:abstractNumId w:val="12"/>
  </w:num>
  <w:num w:numId="19">
    <w:abstractNumId w:val="5"/>
  </w:num>
  <w:num w:numId="20">
    <w:abstractNumId w:val="3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D0"/>
    <w:rsid w:val="00003641"/>
    <w:rsid w:val="00007E22"/>
    <w:rsid w:val="000122BA"/>
    <w:rsid w:val="000137B0"/>
    <w:rsid w:val="00014BC0"/>
    <w:rsid w:val="0001560B"/>
    <w:rsid w:val="00015742"/>
    <w:rsid w:val="00024E7E"/>
    <w:rsid w:val="00030DB0"/>
    <w:rsid w:val="0003484C"/>
    <w:rsid w:val="0003556E"/>
    <w:rsid w:val="00045A81"/>
    <w:rsid w:val="00054239"/>
    <w:rsid w:val="00070751"/>
    <w:rsid w:val="00075130"/>
    <w:rsid w:val="00075878"/>
    <w:rsid w:val="000A4D7F"/>
    <w:rsid w:val="000B0316"/>
    <w:rsid w:val="000B1ECB"/>
    <w:rsid w:val="000B4306"/>
    <w:rsid w:val="000B49FD"/>
    <w:rsid w:val="000B6999"/>
    <w:rsid w:val="000B6A83"/>
    <w:rsid w:val="000B6C0F"/>
    <w:rsid w:val="000C0836"/>
    <w:rsid w:val="000C44BC"/>
    <w:rsid w:val="000D1C36"/>
    <w:rsid w:val="000E53D8"/>
    <w:rsid w:val="000E60E1"/>
    <w:rsid w:val="000F2EF7"/>
    <w:rsid w:val="000F6542"/>
    <w:rsid w:val="00112712"/>
    <w:rsid w:val="0012514E"/>
    <w:rsid w:val="001304F7"/>
    <w:rsid w:val="0013132D"/>
    <w:rsid w:val="001321B5"/>
    <w:rsid w:val="001326BC"/>
    <w:rsid w:val="00137641"/>
    <w:rsid w:val="001404FD"/>
    <w:rsid w:val="00143C59"/>
    <w:rsid w:val="001462C0"/>
    <w:rsid w:val="00156ADF"/>
    <w:rsid w:val="00161719"/>
    <w:rsid w:val="00162401"/>
    <w:rsid w:val="001646FA"/>
    <w:rsid w:val="0016581B"/>
    <w:rsid w:val="001667C3"/>
    <w:rsid w:val="001725EB"/>
    <w:rsid w:val="00173A13"/>
    <w:rsid w:val="00177A34"/>
    <w:rsid w:val="00180AAD"/>
    <w:rsid w:val="00184942"/>
    <w:rsid w:val="00190F8D"/>
    <w:rsid w:val="00191F5B"/>
    <w:rsid w:val="001926EC"/>
    <w:rsid w:val="001A20CD"/>
    <w:rsid w:val="001A71D6"/>
    <w:rsid w:val="001B75DF"/>
    <w:rsid w:val="001C1A87"/>
    <w:rsid w:val="001C1EDC"/>
    <w:rsid w:val="001C2EF2"/>
    <w:rsid w:val="001D3D06"/>
    <w:rsid w:val="001D5A5A"/>
    <w:rsid w:val="001D6470"/>
    <w:rsid w:val="001D7742"/>
    <w:rsid w:val="001D7AFC"/>
    <w:rsid w:val="001E2E5F"/>
    <w:rsid w:val="001E3743"/>
    <w:rsid w:val="001E7FCF"/>
    <w:rsid w:val="001F0925"/>
    <w:rsid w:val="001F170B"/>
    <w:rsid w:val="001F21EB"/>
    <w:rsid w:val="001F247D"/>
    <w:rsid w:val="001F44FD"/>
    <w:rsid w:val="00200C0C"/>
    <w:rsid w:val="00201B32"/>
    <w:rsid w:val="00203E0F"/>
    <w:rsid w:val="00212DAD"/>
    <w:rsid w:val="00215E93"/>
    <w:rsid w:val="00220B98"/>
    <w:rsid w:val="002330C3"/>
    <w:rsid w:val="00241BA0"/>
    <w:rsid w:val="00242D76"/>
    <w:rsid w:val="0024589E"/>
    <w:rsid w:val="00246FD6"/>
    <w:rsid w:val="002520FD"/>
    <w:rsid w:val="002543FA"/>
    <w:rsid w:val="00260B68"/>
    <w:rsid w:val="002626FE"/>
    <w:rsid w:val="00263A44"/>
    <w:rsid w:val="002703AA"/>
    <w:rsid w:val="002804E0"/>
    <w:rsid w:val="0028590C"/>
    <w:rsid w:val="00285E24"/>
    <w:rsid w:val="00285F39"/>
    <w:rsid w:val="00294013"/>
    <w:rsid w:val="00294A48"/>
    <w:rsid w:val="00296238"/>
    <w:rsid w:val="002C23C3"/>
    <w:rsid w:val="002C6D6F"/>
    <w:rsid w:val="002D1635"/>
    <w:rsid w:val="002D32BF"/>
    <w:rsid w:val="002D4E33"/>
    <w:rsid w:val="002E5F85"/>
    <w:rsid w:val="002F2045"/>
    <w:rsid w:val="002F2818"/>
    <w:rsid w:val="0030067A"/>
    <w:rsid w:val="00301733"/>
    <w:rsid w:val="003019A0"/>
    <w:rsid w:val="00306533"/>
    <w:rsid w:val="003103AA"/>
    <w:rsid w:val="00310AE4"/>
    <w:rsid w:val="003147A4"/>
    <w:rsid w:val="003205FC"/>
    <w:rsid w:val="00322A3F"/>
    <w:rsid w:val="003232E4"/>
    <w:rsid w:val="003256C9"/>
    <w:rsid w:val="00332069"/>
    <w:rsid w:val="003333BE"/>
    <w:rsid w:val="00340E5D"/>
    <w:rsid w:val="00341FE4"/>
    <w:rsid w:val="003456C6"/>
    <w:rsid w:val="00350E31"/>
    <w:rsid w:val="0035330D"/>
    <w:rsid w:val="00353D62"/>
    <w:rsid w:val="00354020"/>
    <w:rsid w:val="00361F7B"/>
    <w:rsid w:val="00363AB7"/>
    <w:rsid w:val="00366AE3"/>
    <w:rsid w:val="00376C47"/>
    <w:rsid w:val="00381495"/>
    <w:rsid w:val="003816F3"/>
    <w:rsid w:val="00381E8E"/>
    <w:rsid w:val="00382B1E"/>
    <w:rsid w:val="00384396"/>
    <w:rsid w:val="00391C9A"/>
    <w:rsid w:val="00392EF0"/>
    <w:rsid w:val="00393338"/>
    <w:rsid w:val="003934FE"/>
    <w:rsid w:val="0039525F"/>
    <w:rsid w:val="003976B0"/>
    <w:rsid w:val="003A5EAB"/>
    <w:rsid w:val="003A5EB7"/>
    <w:rsid w:val="003B0204"/>
    <w:rsid w:val="003B1D98"/>
    <w:rsid w:val="003C38DC"/>
    <w:rsid w:val="003D29B4"/>
    <w:rsid w:val="003D2C9E"/>
    <w:rsid w:val="003D4B3F"/>
    <w:rsid w:val="003D57EA"/>
    <w:rsid w:val="003D5A66"/>
    <w:rsid w:val="003E58BE"/>
    <w:rsid w:val="003E5B07"/>
    <w:rsid w:val="003F0406"/>
    <w:rsid w:val="003F1512"/>
    <w:rsid w:val="003F6ACC"/>
    <w:rsid w:val="00401C4B"/>
    <w:rsid w:val="0040422A"/>
    <w:rsid w:val="0040468C"/>
    <w:rsid w:val="00413F74"/>
    <w:rsid w:val="004206E9"/>
    <w:rsid w:val="00421C3D"/>
    <w:rsid w:val="00427BE6"/>
    <w:rsid w:val="0043111C"/>
    <w:rsid w:val="00435364"/>
    <w:rsid w:val="004357D0"/>
    <w:rsid w:val="00445B88"/>
    <w:rsid w:val="0044732C"/>
    <w:rsid w:val="00455CDF"/>
    <w:rsid w:val="00456488"/>
    <w:rsid w:val="004578AA"/>
    <w:rsid w:val="00460C83"/>
    <w:rsid w:val="004630C1"/>
    <w:rsid w:val="00467DAE"/>
    <w:rsid w:val="00474663"/>
    <w:rsid w:val="004768B3"/>
    <w:rsid w:val="00483071"/>
    <w:rsid w:val="0048702F"/>
    <w:rsid w:val="00487907"/>
    <w:rsid w:val="004912F4"/>
    <w:rsid w:val="0049444A"/>
    <w:rsid w:val="0049680E"/>
    <w:rsid w:val="004A3EDA"/>
    <w:rsid w:val="004B3970"/>
    <w:rsid w:val="004B3C81"/>
    <w:rsid w:val="004B42D0"/>
    <w:rsid w:val="004B4409"/>
    <w:rsid w:val="004C1763"/>
    <w:rsid w:val="004C1AD9"/>
    <w:rsid w:val="004D2879"/>
    <w:rsid w:val="004D2FBC"/>
    <w:rsid w:val="004D35C3"/>
    <w:rsid w:val="004D6D70"/>
    <w:rsid w:val="004E11D2"/>
    <w:rsid w:val="004E1B85"/>
    <w:rsid w:val="004E2E46"/>
    <w:rsid w:val="004E3DC9"/>
    <w:rsid w:val="004E4507"/>
    <w:rsid w:val="004E5731"/>
    <w:rsid w:val="004F75B6"/>
    <w:rsid w:val="005007A0"/>
    <w:rsid w:val="005160F5"/>
    <w:rsid w:val="00527C9F"/>
    <w:rsid w:val="00545015"/>
    <w:rsid w:val="005501A5"/>
    <w:rsid w:val="00551600"/>
    <w:rsid w:val="00553B84"/>
    <w:rsid w:val="00553CB6"/>
    <w:rsid w:val="00554427"/>
    <w:rsid w:val="005547FF"/>
    <w:rsid w:val="00557533"/>
    <w:rsid w:val="00557A7A"/>
    <w:rsid w:val="005711C7"/>
    <w:rsid w:val="0057249A"/>
    <w:rsid w:val="005741A7"/>
    <w:rsid w:val="00574E00"/>
    <w:rsid w:val="00577065"/>
    <w:rsid w:val="00580C12"/>
    <w:rsid w:val="005824C4"/>
    <w:rsid w:val="005872DB"/>
    <w:rsid w:val="00591B28"/>
    <w:rsid w:val="00593E7A"/>
    <w:rsid w:val="00594B4B"/>
    <w:rsid w:val="00595CF6"/>
    <w:rsid w:val="00596A95"/>
    <w:rsid w:val="00597B3A"/>
    <w:rsid w:val="00597F0F"/>
    <w:rsid w:val="005A4884"/>
    <w:rsid w:val="005A7DFF"/>
    <w:rsid w:val="005B1277"/>
    <w:rsid w:val="005B4DC0"/>
    <w:rsid w:val="005C2F34"/>
    <w:rsid w:val="005C6311"/>
    <w:rsid w:val="005D5760"/>
    <w:rsid w:val="005D6605"/>
    <w:rsid w:val="005E1CBB"/>
    <w:rsid w:val="005E2AA3"/>
    <w:rsid w:val="005E3BCB"/>
    <w:rsid w:val="005F2B3F"/>
    <w:rsid w:val="0060159C"/>
    <w:rsid w:val="00601910"/>
    <w:rsid w:val="00602919"/>
    <w:rsid w:val="00603584"/>
    <w:rsid w:val="00605AA0"/>
    <w:rsid w:val="00607862"/>
    <w:rsid w:val="0061250A"/>
    <w:rsid w:val="006261F1"/>
    <w:rsid w:val="0063073A"/>
    <w:rsid w:val="006405D2"/>
    <w:rsid w:val="00642DB0"/>
    <w:rsid w:val="00645091"/>
    <w:rsid w:val="006565CA"/>
    <w:rsid w:val="00656AF8"/>
    <w:rsid w:val="006624A7"/>
    <w:rsid w:val="00666E5D"/>
    <w:rsid w:val="0066782E"/>
    <w:rsid w:val="00674263"/>
    <w:rsid w:val="00675533"/>
    <w:rsid w:val="00686FFA"/>
    <w:rsid w:val="00691130"/>
    <w:rsid w:val="00697A09"/>
    <w:rsid w:val="006A5102"/>
    <w:rsid w:val="006B36B5"/>
    <w:rsid w:val="006B586F"/>
    <w:rsid w:val="006C1439"/>
    <w:rsid w:val="006C27BE"/>
    <w:rsid w:val="006C2C87"/>
    <w:rsid w:val="006C4B5A"/>
    <w:rsid w:val="006C725D"/>
    <w:rsid w:val="006D0ED8"/>
    <w:rsid w:val="006D530C"/>
    <w:rsid w:val="006D7528"/>
    <w:rsid w:val="006E339E"/>
    <w:rsid w:val="006E4F8F"/>
    <w:rsid w:val="006F07AA"/>
    <w:rsid w:val="006F2B71"/>
    <w:rsid w:val="006F34C4"/>
    <w:rsid w:val="00700CAB"/>
    <w:rsid w:val="00703A37"/>
    <w:rsid w:val="00707DF4"/>
    <w:rsid w:val="007105DF"/>
    <w:rsid w:val="0071354F"/>
    <w:rsid w:val="0071523B"/>
    <w:rsid w:val="0071585F"/>
    <w:rsid w:val="0071758D"/>
    <w:rsid w:val="00717A95"/>
    <w:rsid w:val="007204DB"/>
    <w:rsid w:val="007249D5"/>
    <w:rsid w:val="0073701F"/>
    <w:rsid w:val="007416B7"/>
    <w:rsid w:val="00742C33"/>
    <w:rsid w:val="007445F0"/>
    <w:rsid w:val="00746D65"/>
    <w:rsid w:val="0074765F"/>
    <w:rsid w:val="00747671"/>
    <w:rsid w:val="00753480"/>
    <w:rsid w:val="007560ED"/>
    <w:rsid w:val="00756B92"/>
    <w:rsid w:val="00761EFF"/>
    <w:rsid w:val="00763CF6"/>
    <w:rsid w:val="0077107F"/>
    <w:rsid w:val="007716F6"/>
    <w:rsid w:val="00782BAC"/>
    <w:rsid w:val="0078462F"/>
    <w:rsid w:val="00785BBC"/>
    <w:rsid w:val="00786FC0"/>
    <w:rsid w:val="00791187"/>
    <w:rsid w:val="00795EAD"/>
    <w:rsid w:val="007A1FDF"/>
    <w:rsid w:val="007A4F0D"/>
    <w:rsid w:val="007B1229"/>
    <w:rsid w:val="007B170C"/>
    <w:rsid w:val="007B5AF5"/>
    <w:rsid w:val="007C07B4"/>
    <w:rsid w:val="007C212A"/>
    <w:rsid w:val="007C5883"/>
    <w:rsid w:val="007C5AE9"/>
    <w:rsid w:val="007C7962"/>
    <w:rsid w:val="007D0E62"/>
    <w:rsid w:val="007D3003"/>
    <w:rsid w:val="007D7330"/>
    <w:rsid w:val="007F5BB3"/>
    <w:rsid w:val="00805EFF"/>
    <w:rsid w:val="00806D5A"/>
    <w:rsid w:val="00826813"/>
    <w:rsid w:val="00826B92"/>
    <w:rsid w:val="0083080D"/>
    <w:rsid w:val="00834367"/>
    <w:rsid w:val="0084158D"/>
    <w:rsid w:val="00864C29"/>
    <w:rsid w:val="00885193"/>
    <w:rsid w:val="008946A7"/>
    <w:rsid w:val="008960C5"/>
    <w:rsid w:val="00896A92"/>
    <w:rsid w:val="008A0D4D"/>
    <w:rsid w:val="008A183A"/>
    <w:rsid w:val="008A40D5"/>
    <w:rsid w:val="008A594D"/>
    <w:rsid w:val="008A7D5F"/>
    <w:rsid w:val="008B0388"/>
    <w:rsid w:val="008B07DD"/>
    <w:rsid w:val="008B0CA2"/>
    <w:rsid w:val="008B3DFC"/>
    <w:rsid w:val="008C2F1A"/>
    <w:rsid w:val="008C3432"/>
    <w:rsid w:val="008D093C"/>
    <w:rsid w:val="008D1035"/>
    <w:rsid w:val="008D3944"/>
    <w:rsid w:val="008D5E92"/>
    <w:rsid w:val="008E301A"/>
    <w:rsid w:val="008E43E7"/>
    <w:rsid w:val="008E59F5"/>
    <w:rsid w:val="008F1063"/>
    <w:rsid w:val="008F2DCA"/>
    <w:rsid w:val="008F5C3C"/>
    <w:rsid w:val="00902C67"/>
    <w:rsid w:val="0090793D"/>
    <w:rsid w:val="00907BBC"/>
    <w:rsid w:val="009128EA"/>
    <w:rsid w:val="0091791C"/>
    <w:rsid w:val="0092070A"/>
    <w:rsid w:val="0092380B"/>
    <w:rsid w:val="00923FF6"/>
    <w:rsid w:val="00924532"/>
    <w:rsid w:val="009346F9"/>
    <w:rsid w:val="00934DF5"/>
    <w:rsid w:val="0094071B"/>
    <w:rsid w:val="009418C7"/>
    <w:rsid w:val="009422F5"/>
    <w:rsid w:val="009532DF"/>
    <w:rsid w:val="009706CF"/>
    <w:rsid w:val="00971C45"/>
    <w:rsid w:val="0097458E"/>
    <w:rsid w:val="00982504"/>
    <w:rsid w:val="0099159E"/>
    <w:rsid w:val="0099759B"/>
    <w:rsid w:val="009A04AC"/>
    <w:rsid w:val="009A2E51"/>
    <w:rsid w:val="009A7E48"/>
    <w:rsid w:val="009B7680"/>
    <w:rsid w:val="009C0D3B"/>
    <w:rsid w:val="009C1341"/>
    <w:rsid w:val="009C1A74"/>
    <w:rsid w:val="009C1A7C"/>
    <w:rsid w:val="009C1B5C"/>
    <w:rsid w:val="009C284B"/>
    <w:rsid w:val="009C4265"/>
    <w:rsid w:val="009C7928"/>
    <w:rsid w:val="009D0E63"/>
    <w:rsid w:val="009E0B46"/>
    <w:rsid w:val="009E4437"/>
    <w:rsid w:val="009F06BA"/>
    <w:rsid w:val="00A01549"/>
    <w:rsid w:val="00A05DCB"/>
    <w:rsid w:val="00A064C6"/>
    <w:rsid w:val="00A128D7"/>
    <w:rsid w:val="00A16ABB"/>
    <w:rsid w:val="00A2049F"/>
    <w:rsid w:val="00A24214"/>
    <w:rsid w:val="00A26482"/>
    <w:rsid w:val="00A26899"/>
    <w:rsid w:val="00A27BE7"/>
    <w:rsid w:val="00A308A6"/>
    <w:rsid w:val="00A31126"/>
    <w:rsid w:val="00A311AD"/>
    <w:rsid w:val="00A34D30"/>
    <w:rsid w:val="00A37126"/>
    <w:rsid w:val="00A374EB"/>
    <w:rsid w:val="00A4094B"/>
    <w:rsid w:val="00A43DA3"/>
    <w:rsid w:val="00A45774"/>
    <w:rsid w:val="00A4635D"/>
    <w:rsid w:val="00A47188"/>
    <w:rsid w:val="00A5206A"/>
    <w:rsid w:val="00A53BD7"/>
    <w:rsid w:val="00A55811"/>
    <w:rsid w:val="00A56451"/>
    <w:rsid w:val="00A6085B"/>
    <w:rsid w:val="00A63674"/>
    <w:rsid w:val="00A6498A"/>
    <w:rsid w:val="00A7262F"/>
    <w:rsid w:val="00A75145"/>
    <w:rsid w:val="00A86B05"/>
    <w:rsid w:val="00A91940"/>
    <w:rsid w:val="00A93E9F"/>
    <w:rsid w:val="00AA0E84"/>
    <w:rsid w:val="00AA1715"/>
    <w:rsid w:val="00AB1968"/>
    <w:rsid w:val="00AB29C1"/>
    <w:rsid w:val="00AB3C7A"/>
    <w:rsid w:val="00AB60E1"/>
    <w:rsid w:val="00AC3673"/>
    <w:rsid w:val="00AC3F6E"/>
    <w:rsid w:val="00AD59A4"/>
    <w:rsid w:val="00AD6DA1"/>
    <w:rsid w:val="00AE5EC5"/>
    <w:rsid w:val="00AE673A"/>
    <w:rsid w:val="00AE68E3"/>
    <w:rsid w:val="00AE696F"/>
    <w:rsid w:val="00AE73A6"/>
    <w:rsid w:val="00AF0E6D"/>
    <w:rsid w:val="00AF2C16"/>
    <w:rsid w:val="00B010D2"/>
    <w:rsid w:val="00B027B8"/>
    <w:rsid w:val="00B07569"/>
    <w:rsid w:val="00B13463"/>
    <w:rsid w:val="00B13A11"/>
    <w:rsid w:val="00B17EEB"/>
    <w:rsid w:val="00B231FE"/>
    <w:rsid w:val="00B24162"/>
    <w:rsid w:val="00B3093D"/>
    <w:rsid w:val="00B348A0"/>
    <w:rsid w:val="00B3704F"/>
    <w:rsid w:val="00B4034B"/>
    <w:rsid w:val="00B42972"/>
    <w:rsid w:val="00B47ED7"/>
    <w:rsid w:val="00B51CB1"/>
    <w:rsid w:val="00B548F1"/>
    <w:rsid w:val="00B551AB"/>
    <w:rsid w:val="00B55267"/>
    <w:rsid w:val="00B60957"/>
    <w:rsid w:val="00B627EA"/>
    <w:rsid w:val="00B65B9D"/>
    <w:rsid w:val="00B70BB5"/>
    <w:rsid w:val="00B71A15"/>
    <w:rsid w:val="00B71E3F"/>
    <w:rsid w:val="00B753F9"/>
    <w:rsid w:val="00B807F6"/>
    <w:rsid w:val="00B93520"/>
    <w:rsid w:val="00BA1319"/>
    <w:rsid w:val="00BA4FC1"/>
    <w:rsid w:val="00BA53BE"/>
    <w:rsid w:val="00BB0349"/>
    <w:rsid w:val="00BB13B0"/>
    <w:rsid w:val="00BB2639"/>
    <w:rsid w:val="00BB2A6F"/>
    <w:rsid w:val="00BB2B20"/>
    <w:rsid w:val="00BB7903"/>
    <w:rsid w:val="00BC0AB0"/>
    <w:rsid w:val="00BC7C59"/>
    <w:rsid w:val="00BD3DFC"/>
    <w:rsid w:val="00BD53ED"/>
    <w:rsid w:val="00BE1630"/>
    <w:rsid w:val="00BE2577"/>
    <w:rsid w:val="00BE26DE"/>
    <w:rsid w:val="00BE57CE"/>
    <w:rsid w:val="00BE5959"/>
    <w:rsid w:val="00BE63E2"/>
    <w:rsid w:val="00C0040F"/>
    <w:rsid w:val="00C017B0"/>
    <w:rsid w:val="00C02294"/>
    <w:rsid w:val="00C02E36"/>
    <w:rsid w:val="00C1420D"/>
    <w:rsid w:val="00C20787"/>
    <w:rsid w:val="00C21497"/>
    <w:rsid w:val="00C27D5B"/>
    <w:rsid w:val="00C34AB0"/>
    <w:rsid w:val="00C374AC"/>
    <w:rsid w:val="00C40BC8"/>
    <w:rsid w:val="00C43004"/>
    <w:rsid w:val="00C43B01"/>
    <w:rsid w:val="00C6049E"/>
    <w:rsid w:val="00C62E94"/>
    <w:rsid w:val="00C66E85"/>
    <w:rsid w:val="00C7015B"/>
    <w:rsid w:val="00C760C9"/>
    <w:rsid w:val="00C8220E"/>
    <w:rsid w:val="00C82607"/>
    <w:rsid w:val="00C95634"/>
    <w:rsid w:val="00CA1633"/>
    <w:rsid w:val="00CA3D0B"/>
    <w:rsid w:val="00CA5D90"/>
    <w:rsid w:val="00CA5EA8"/>
    <w:rsid w:val="00CA7218"/>
    <w:rsid w:val="00CB0D1D"/>
    <w:rsid w:val="00CB4AF5"/>
    <w:rsid w:val="00CC7B5D"/>
    <w:rsid w:val="00CC7B60"/>
    <w:rsid w:val="00CD02ED"/>
    <w:rsid w:val="00CD0DB8"/>
    <w:rsid w:val="00CD1B9A"/>
    <w:rsid w:val="00CD28F1"/>
    <w:rsid w:val="00CD3EB3"/>
    <w:rsid w:val="00CD556E"/>
    <w:rsid w:val="00CD6AFF"/>
    <w:rsid w:val="00CD6FCB"/>
    <w:rsid w:val="00CE01D8"/>
    <w:rsid w:val="00CE5375"/>
    <w:rsid w:val="00CE5789"/>
    <w:rsid w:val="00CF5820"/>
    <w:rsid w:val="00CF5F93"/>
    <w:rsid w:val="00D02604"/>
    <w:rsid w:val="00D06FFB"/>
    <w:rsid w:val="00D10166"/>
    <w:rsid w:val="00D1040E"/>
    <w:rsid w:val="00D11486"/>
    <w:rsid w:val="00D123A9"/>
    <w:rsid w:val="00D13598"/>
    <w:rsid w:val="00D159C5"/>
    <w:rsid w:val="00D15B4B"/>
    <w:rsid w:val="00D203F3"/>
    <w:rsid w:val="00D24B8C"/>
    <w:rsid w:val="00D266E4"/>
    <w:rsid w:val="00D31A11"/>
    <w:rsid w:val="00D32C01"/>
    <w:rsid w:val="00D34240"/>
    <w:rsid w:val="00D42583"/>
    <w:rsid w:val="00D44710"/>
    <w:rsid w:val="00D45A5C"/>
    <w:rsid w:val="00D5023F"/>
    <w:rsid w:val="00D56EFC"/>
    <w:rsid w:val="00D5744B"/>
    <w:rsid w:val="00D57732"/>
    <w:rsid w:val="00D74FC9"/>
    <w:rsid w:val="00D766F6"/>
    <w:rsid w:val="00D77A55"/>
    <w:rsid w:val="00D80921"/>
    <w:rsid w:val="00D81557"/>
    <w:rsid w:val="00D828D2"/>
    <w:rsid w:val="00D9558B"/>
    <w:rsid w:val="00D973B4"/>
    <w:rsid w:val="00DA25C0"/>
    <w:rsid w:val="00DB28CD"/>
    <w:rsid w:val="00DC0C75"/>
    <w:rsid w:val="00DC3EA5"/>
    <w:rsid w:val="00DC56F8"/>
    <w:rsid w:val="00DD146C"/>
    <w:rsid w:val="00DD5590"/>
    <w:rsid w:val="00DE1E79"/>
    <w:rsid w:val="00DE21F7"/>
    <w:rsid w:val="00DF2582"/>
    <w:rsid w:val="00DF2866"/>
    <w:rsid w:val="00DF2D10"/>
    <w:rsid w:val="00DF3585"/>
    <w:rsid w:val="00DF7566"/>
    <w:rsid w:val="00DF7693"/>
    <w:rsid w:val="00DF7942"/>
    <w:rsid w:val="00E045A8"/>
    <w:rsid w:val="00E05552"/>
    <w:rsid w:val="00E068E7"/>
    <w:rsid w:val="00E16D65"/>
    <w:rsid w:val="00E205F7"/>
    <w:rsid w:val="00E21C29"/>
    <w:rsid w:val="00E23D5F"/>
    <w:rsid w:val="00E276FB"/>
    <w:rsid w:val="00E3343C"/>
    <w:rsid w:val="00E4122E"/>
    <w:rsid w:val="00E43797"/>
    <w:rsid w:val="00E501B7"/>
    <w:rsid w:val="00E505DB"/>
    <w:rsid w:val="00E557DB"/>
    <w:rsid w:val="00E62635"/>
    <w:rsid w:val="00E6283D"/>
    <w:rsid w:val="00E642F9"/>
    <w:rsid w:val="00E66C99"/>
    <w:rsid w:val="00E81E28"/>
    <w:rsid w:val="00E837AE"/>
    <w:rsid w:val="00E863DD"/>
    <w:rsid w:val="00E879F1"/>
    <w:rsid w:val="00E95AF5"/>
    <w:rsid w:val="00EA4B70"/>
    <w:rsid w:val="00EA552C"/>
    <w:rsid w:val="00EA6198"/>
    <w:rsid w:val="00EA7BF2"/>
    <w:rsid w:val="00EB14BD"/>
    <w:rsid w:val="00EB4969"/>
    <w:rsid w:val="00EB668B"/>
    <w:rsid w:val="00ED2469"/>
    <w:rsid w:val="00ED6F32"/>
    <w:rsid w:val="00ED7646"/>
    <w:rsid w:val="00EE480D"/>
    <w:rsid w:val="00EE7925"/>
    <w:rsid w:val="00EF39A0"/>
    <w:rsid w:val="00EF68FF"/>
    <w:rsid w:val="00F01B4C"/>
    <w:rsid w:val="00F04ED7"/>
    <w:rsid w:val="00F0747E"/>
    <w:rsid w:val="00F0748A"/>
    <w:rsid w:val="00F32611"/>
    <w:rsid w:val="00F3385B"/>
    <w:rsid w:val="00F35B02"/>
    <w:rsid w:val="00F439B1"/>
    <w:rsid w:val="00F55620"/>
    <w:rsid w:val="00F62302"/>
    <w:rsid w:val="00F625D2"/>
    <w:rsid w:val="00F64DE0"/>
    <w:rsid w:val="00F65EF2"/>
    <w:rsid w:val="00F66BBB"/>
    <w:rsid w:val="00F66F39"/>
    <w:rsid w:val="00F73232"/>
    <w:rsid w:val="00F86334"/>
    <w:rsid w:val="00F936BB"/>
    <w:rsid w:val="00F96D51"/>
    <w:rsid w:val="00FA1D35"/>
    <w:rsid w:val="00FB02DB"/>
    <w:rsid w:val="00FB2307"/>
    <w:rsid w:val="00FB7D17"/>
    <w:rsid w:val="00FC2770"/>
    <w:rsid w:val="00FC7D40"/>
    <w:rsid w:val="00FD2E6B"/>
    <w:rsid w:val="00FE0C91"/>
    <w:rsid w:val="00FE3C2F"/>
    <w:rsid w:val="00FF2C1A"/>
    <w:rsid w:val="00FF3BDE"/>
    <w:rsid w:val="00FF5176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2DB"/>
    <w:rPr>
      <w:sz w:val="28"/>
    </w:rPr>
  </w:style>
  <w:style w:type="paragraph" w:styleId="2">
    <w:name w:val="heading 2"/>
    <w:basedOn w:val="a"/>
    <w:next w:val="a"/>
    <w:qFormat/>
    <w:rsid w:val="005872DB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72DB"/>
    <w:pPr>
      <w:jc w:val="center"/>
    </w:pPr>
    <w:rPr>
      <w:rFonts w:ascii="Arial" w:hAnsi="Arial" w:cs="Arial"/>
      <w:b/>
      <w:bCs/>
      <w:caps/>
      <w:kern w:val="2"/>
      <w:sz w:val="36"/>
      <w:szCs w:val="36"/>
      <w:lang w:eastAsia="ja-JP"/>
    </w:rPr>
  </w:style>
  <w:style w:type="paragraph" w:styleId="a4">
    <w:name w:val="Body Text"/>
    <w:basedOn w:val="a"/>
    <w:rsid w:val="005872DB"/>
    <w:pPr>
      <w:tabs>
        <w:tab w:val="left" w:pos="1680"/>
      </w:tabs>
    </w:pPr>
  </w:style>
  <w:style w:type="character" w:styleId="a5">
    <w:name w:val="Hyperlink"/>
    <w:rsid w:val="005872DB"/>
    <w:rPr>
      <w:color w:val="0000FF"/>
      <w:u w:val="single"/>
    </w:rPr>
  </w:style>
  <w:style w:type="paragraph" w:customStyle="1" w:styleId="a6">
    <w:name w:val="Знак"/>
    <w:basedOn w:val="a"/>
    <w:rsid w:val="00445B88"/>
    <w:rPr>
      <w:rFonts w:ascii="Verdana" w:hAnsi="Verdana" w:cs="Verdana"/>
      <w:sz w:val="20"/>
      <w:lang w:val="en-US" w:eastAsia="en-US"/>
    </w:rPr>
  </w:style>
  <w:style w:type="paragraph" w:customStyle="1" w:styleId="a7">
    <w:name w:val="Таблицы (моноширинный)"/>
    <w:basedOn w:val="a"/>
    <w:next w:val="a"/>
    <w:rsid w:val="00445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table" w:styleId="a8">
    <w:name w:val="Table Grid"/>
    <w:basedOn w:val="a1"/>
    <w:rsid w:val="00445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5B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445B88"/>
    <w:rPr>
      <w:color w:val="008000"/>
    </w:rPr>
  </w:style>
  <w:style w:type="character" w:styleId="aa">
    <w:name w:val="page number"/>
    <w:basedOn w:val="a0"/>
    <w:rsid w:val="00445B88"/>
  </w:style>
  <w:style w:type="paragraph" w:styleId="ab">
    <w:name w:val="footer"/>
    <w:basedOn w:val="a"/>
    <w:rsid w:val="00445B88"/>
    <w:pPr>
      <w:tabs>
        <w:tab w:val="center" w:pos="4677"/>
        <w:tab w:val="right" w:pos="9355"/>
      </w:tabs>
    </w:pPr>
    <w:rPr>
      <w:sz w:val="20"/>
    </w:rPr>
  </w:style>
  <w:style w:type="paragraph" w:styleId="ac">
    <w:name w:val="Document Map"/>
    <w:basedOn w:val="a"/>
    <w:semiHidden/>
    <w:rsid w:val="001B75DF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header"/>
    <w:basedOn w:val="a"/>
    <w:rsid w:val="00AD6DA1"/>
    <w:pPr>
      <w:tabs>
        <w:tab w:val="center" w:pos="4677"/>
        <w:tab w:val="right" w:pos="9355"/>
      </w:tabs>
    </w:pPr>
    <w:rPr>
      <w:sz w:val="20"/>
    </w:rPr>
  </w:style>
  <w:style w:type="paragraph" w:styleId="ae">
    <w:name w:val="Balloon Text"/>
    <w:basedOn w:val="a"/>
    <w:semiHidden/>
    <w:rsid w:val="0033206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2F2045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2F2045"/>
    <w:rPr>
      <w:b/>
      <w:bCs/>
    </w:rPr>
  </w:style>
  <w:style w:type="character" w:styleId="af1">
    <w:name w:val="Book Title"/>
    <w:basedOn w:val="a0"/>
    <w:uiPriority w:val="33"/>
    <w:qFormat/>
    <w:rsid w:val="00C62E9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2DB"/>
    <w:rPr>
      <w:sz w:val="28"/>
    </w:rPr>
  </w:style>
  <w:style w:type="paragraph" w:styleId="2">
    <w:name w:val="heading 2"/>
    <w:basedOn w:val="a"/>
    <w:next w:val="a"/>
    <w:qFormat/>
    <w:rsid w:val="005872DB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72DB"/>
    <w:pPr>
      <w:jc w:val="center"/>
    </w:pPr>
    <w:rPr>
      <w:rFonts w:ascii="Arial" w:hAnsi="Arial" w:cs="Arial"/>
      <w:b/>
      <w:bCs/>
      <w:caps/>
      <w:kern w:val="2"/>
      <w:sz w:val="36"/>
      <w:szCs w:val="36"/>
      <w:lang w:eastAsia="ja-JP"/>
    </w:rPr>
  </w:style>
  <w:style w:type="paragraph" w:styleId="a4">
    <w:name w:val="Body Text"/>
    <w:basedOn w:val="a"/>
    <w:rsid w:val="005872DB"/>
    <w:pPr>
      <w:tabs>
        <w:tab w:val="left" w:pos="1680"/>
      </w:tabs>
    </w:pPr>
  </w:style>
  <w:style w:type="character" w:styleId="a5">
    <w:name w:val="Hyperlink"/>
    <w:rsid w:val="005872DB"/>
    <w:rPr>
      <w:color w:val="0000FF"/>
      <w:u w:val="single"/>
    </w:rPr>
  </w:style>
  <w:style w:type="paragraph" w:customStyle="1" w:styleId="a6">
    <w:name w:val="Знак"/>
    <w:basedOn w:val="a"/>
    <w:rsid w:val="00445B88"/>
    <w:rPr>
      <w:rFonts w:ascii="Verdana" w:hAnsi="Verdana" w:cs="Verdana"/>
      <w:sz w:val="20"/>
      <w:lang w:val="en-US" w:eastAsia="en-US"/>
    </w:rPr>
  </w:style>
  <w:style w:type="paragraph" w:customStyle="1" w:styleId="a7">
    <w:name w:val="Таблицы (моноширинный)"/>
    <w:basedOn w:val="a"/>
    <w:next w:val="a"/>
    <w:rsid w:val="00445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table" w:styleId="a8">
    <w:name w:val="Table Grid"/>
    <w:basedOn w:val="a1"/>
    <w:rsid w:val="00445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5B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445B88"/>
    <w:rPr>
      <w:color w:val="008000"/>
    </w:rPr>
  </w:style>
  <w:style w:type="character" w:styleId="aa">
    <w:name w:val="page number"/>
    <w:basedOn w:val="a0"/>
    <w:rsid w:val="00445B88"/>
  </w:style>
  <w:style w:type="paragraph" w:styleId="ab">
    <w:name w:val="footer"/>
    <w:basedOn w:val="a"/>
    <w:rsid w:val="00445B88"/>
    <w:pPr>
      <w:tabs>
        <w:tab w:val="center" w:pos="4677"/>
        <w:tab w:val="right" w:pos="9355"/>
      </w:tabs>
    </w:pPr>
    <w:rPr>
      <w:sz w:val="20"/>
    </w:rPr>
  </w:style>
  <w:style w:type="paragraph" w:styleId="ac">
    <w:name w:val="Document Map"/>
    <w:basedOn w:val="a"/>
    <w:semiHidden/>
    <w:rsid w:val="001B75DF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header"/>
    <w:basedOn w:val="a"/>
    <w:rsid w:val="00AD6DA1"/>
    <w:pPr>
      <w:tabs>
        <w:tab w:val="center" w:pos="4677"/>
        <w:tab w:val="right" w:pos="9355"/>
      </w:tabs>
    </w:pPr>
    <w:rPr>
      <w:sz w:val="20"/>
    </w:rPr>
  </w:style>
  <w:style w:type="paragraph" w:styleId="ae">
    <w:name w:val="Balloon Text"/>
    <w:basedOn w:val="a"/>
    <w:semiHidden/>
    <w:rsid w:val="0033206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2F2045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2F2045"/>
    <w:rPr>
      <w:b/>
      <w:bCs/>
    </w:rPr>
  </w:style>
  <w:style w:type="character" w:styleId="af1">
    <w:name w:val="Book Title"/>
    <w:basedOn w:val="a0"/>
    <w:uiPriority w:val="33"/>
    <w:qFormat/>
    <w:rsid w:val="00C62E9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Налоговые          1735,5 тыс. руб.</c:v>
                </c:pt>
                <c:pt idx="1">
                  <c:v>Неналоговые       765,5 тыс. руб.</c:v>
                </c:pt>
                <c:pt idx="2">
                  <c:v>Безвозмездные   9108,2 тыс. руб.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1735.5</c:v>
                </c:pt>
                <c:pt idx="1">
                  <c:v>765.9</c:v>
                </c:pt>
                <c:pt idx="2">
                  <c:v>9108.2000000000007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explosion val="25"/>
          <c:cat>
            <c:strRef>
              <c:f>Лист1!$A$2:$A$10</c:f>
              <c:strCache>
                <c:ptCount val="8"/>
                <c:pt idx="0">
                  <c:v>Общегосударственные вопросы 3522,9 тыс.руб.</c:v>
                </c:pt>
                <c:pt idx="1">
                  <c:v>Национальная оборона 200,6 тыс.руб.</c:v>
                </c:pt>
                <c:pt idx="2">
                  <c:v>Национальная безопасность 156,0 тыс.руб.</c:v>
                </c:pt>
                <c:pt idx="3">
                  <c:v>Дорожное хозяйство  873,6 тыс.руб.</c:v>
                </c:pt>
                <c:pt idx="4">
                  <c:v>Жилищно- коммунальное хозяйство 2192,4тыс.руб.</c:v>
                </c:pt>
                <c:pt idx="5">
                  <c:v>Культура   4477,9 тыс.руб.</c:v>
                </c:pt>
                <c:pt idx="6">
                  <c:v>Пенсии  161,1 тыс.руб.</c:v>
                </c:pt>
                <c:pt idx="7">
                  <c:v>Физическая культура и спорт 25,0 тыс.руб.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3522.9</c:v>
                </c:pt>
                <c:pt idx="1">
                  <c:v>200.6</c:v>
                </c:pt>
                <c:pt idx="2">
                  <c:v>156</c:v>
                </c:pt>
                <c:pt idx="3">
                  <c:v>873.6</c:v>
                </c:pt>
                <c:pt idx="4">
                  <c:v>2192.4</c:v>
                </c:pt>
                <c:pt idx="5">
                  <c:v>4477.8999999999996</c:v>
                </c:pt>
                <c:pt idx="6">
                  <c:v>161.1</c:v>
                </c:pt>
                <c:pt idx="7">
                  <c:v>25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gradFill flip="none" rotWithShape="1">
          <a:gsLst>
            <a:gs pos="0">
              <a:schemeClr val="accent2">
                <a:tint val="66000"/>
                <a:satMod val="160000"/>
              </a:schemeClr>
            </a:gs>
            <a:gs pos="50000">
              <a:schemeClr val="accent2">
                <a:tint val="44500"/>
                <a:satMod val="160000"/>
              </a:schemeClr>
            </a:gs>
            <a:gs pos="100000">
              <a:schemeClr val="accent2">
                <a:tint val="23500"/>
                <a:satMod val="160000"/>
              </a:schemeClr>
            </a:gs>
          </a:gsLst>
          <a:lin ang="10800000" scaled="1"/>
          <a:tileRect/>
        </a:gra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B781-C387-46F6-B4F2-D2BE99FF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9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Шуйского района</Company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Елена Уранова</dc:creator>
  <cp:lastModifiedBy>Ludmila</cp:lastModifiedBy>
  <cp:revision>9</cp:revision>
  <cp:lastPrinted>2020-02-11T12:42:00Z</cp:lastPrinted>
  <dcterms:created xsi:type="dcterms:W3CDTF">2020-02-06T12:07:00Z</dcterms:created>
  <dcterms:modified xsi:type="dcterms:W3CDTF">2020-02-11T12:45:00Z</dcterms:modified>
</cp:coreProperties>
</file>